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622" w:rsidRPr="00484161" w:rsidRDefault="00C77622" w:rsidP="00C77622">
      <w:pPr>
        <w:jc w:val="center"/>
        <w:rPr>
          <w:b/>
          <w:sz w:val="28"/>
          <w:szCs w:val="28"/>
          <w:u w:val="single"/>
        </w:rPr>
      </w:pPr>
      <w:bookmarkStart w:id="0" w:name="_GoBack"/>
      <w:bookmarkEnd w:id="0"/>
      <w:r w:rsidRPr="00484161">
        <w:rPr>
          <w:b/>
          <w:sz w:val="28"/>
          <w:szCs w:val="28"/>
          <w:u w:val="single"/>
        </w:rPr>
        <w:t>Keys to Independence Driving Program for Children in the Child Welfare System</w:t>
      </w:r>
    </w:p>
    <w:p w:rsidR="00C77622" w:rsidRPr="00C77622" w:rsidRDefault="00C77622" w:rsidP="00C77622">
      <w:pPr>
        <w:rPr>
          <w:b/>
        </w:rPr>
      </w:pPr>
      <w:r w:rsidRPr="00C77622">
        <w:rPr>
          <w:b/>
        </w:rPr>
        <w:t xml:space="preserve">Program Overview  </w:t>
      </w:r>
    </w:p>
    <w:p w:rsidR="00C77622" w:rsidRPr="00C77622" w:rsidRDefault="00C77622" w:rsidP="00C77622">
      <w:r w:rsidRPr="00C77622">
        <w:t>Keys to Independence is a statewide program that helps remove barriers to youth in foster care obtaining a learner</w:t>
      </w:r>
      <w:r w:rsidR="00484161">
        <w:t>’s</w:t>
      </w:r>
      <w:r w:rsidRPr="00C77622">
        <w:t xml:space="preserve"> permit and/or a driver’s license.  The program, which is intended to serve children ages 15-21, provides support to foster children and their families through a coordinated effort that includes face to face meetings, text, email and telephone support, and financial assistance.  </w:t>
      </w:r>
    </w:p>
    <w:p w:rsidR="00C77622" w:rsidRPr="00C77622" w:rsidRDefault="00C77622" w:rsidP="00C77622">
      <w:r w:rsidRPr="00C77622">
        <w:t>Financial support provided to eligible participants is intended to cover the complete cost of attaining and maintaining a driver’s license including driving courses, learners permit exams and fees, driver’s license exams and fees</w:t>
      </w:r>
      <w:r w:rsidR="00B37784">
        <w:t>.  Participants under the age of 18 are eligible to receive</w:t>
      </w:r>
      <w:r w:rsidRPr="00C77622">
        <w:t xml:space="preserve"> the cost of auto insurance.  </w:t>
      </w:r>
      <w:r w:rsidR="00B37784" w:rsidRPr="00B37784">
        <w:t>From ages 18 to 18.5 the K2I program provides coverage for youth provided they own a vehicle or are on a foster parent’s insurance policy.</w:t>
      </w:r>
    </w:p>
    <w:p w:rsidR="00C77622" w:rsidRPr="00C77622" w:rsidRDefault="00C77622" w:rsidP="00C77622">
      <w:r w:rsidRPr="00C77622">
        <w:t xml:space="preserve">Over its </w:t>
      </w:r>
      <w:r w:rsidR="00B37784">
        <w:t>4</w:t>
      </w:r>
      <w:r w:rsidRPr="00C77622">
        <w:t xml:space="preserve">-year history, the Keys to Independence program has grown steadily year over year and to date has served nearly 3700 children in the state of Florida, 963 of which have received their learners permit, 488 of which have earned their full drivers’ licenses.     </w:t>
      </w:r>
    </w:p>
    <w:p w:rsidR="00C77622" w:rsidRPr="00C77622" w:rsidRDefault="00C77622" w:rsidP="00C77622">
      <w:pPr>
        <w:rPr>
          <w:b/>
        </w:rPr>
      </w:pPr>
      <w:r w:rsidRPr="00C77622">
        <w:rPr>
          <w:b/>
        </w:rPr>
        <w:t>The Challenge</w:t>
      </w:r>
    </w:p>
    <w:p w:rsidR="00DC6DF0" w:rsidRDefault="00704486" w:rsidP="00C77622">
      <w:r w:rsidRPr="00704486">
        <w:t xml:space="preserve">Prior to the authorization of the Keys to Independence Act, few adolescents and young adults in Florida’s foster care system had achieved a driver’s license. </w:t>
      </w:r>
      <w:r w:rsidR="005604D8" w:rsidRPr="005604D8">
        <w:t>In 2013, the Florida Department of Children and Families conducted a study to measure the overall state of affairs for children ages 15-18 in Florida’s relatively new privatized child welfare system of care</w:t>
      </w:r>
      <w:r w:rsidR="00DC6DF0">
        <w:t xml:space="preserve">.  </w:t>
      </w:r>
      <w:r w:rsidRPr="00704486">
        <w:t xml:space="preserve">Estimates provided by the 2013 </w:t>
      </w:r>
      <w:r w:rsidRPr="00DC6DF0">
        <w:rPr>
          <w:i/>
        </w:rPr>
        <w:t>My Services</w:t>
      </w:r>
      <w:r w:rsidRPr="00704486">
        <w:t xml:space="preserve"> Survey indicate that just 20 youth (ages 16 and 17) had obtained a driver’s license.  </w:t>
      </w:r>
    </w:p>
    <w:p w:rsidR="00704486" w:rsidRDefault="00DC6DF0" w:rsidP="00C77622">
      <w:r w:rsidRPr="00DC6DF0">
        <w:t xml:space="preserve">Normalcy, or the idea that children within the foster care system should enjoy the same benefits, privileges and yes, even challenges, that children outside the child welfare system face is a critical part of a successful case plan for any abused or neglected child.  The ability to drive to work, school, or to just visit a friend’s house is an important part of that normalcy.  </w:t>
      </w:r>
      <w:r w:rsidR="00704486" w:rsidRPr="00704486">
        <w:t xml:space="preserve">Florida began widespread adoption of ‘normalcy’ practices in the years ahead of the legislation and </w:t>
      </w:r>
      <w:r w:rsidR="00704486">
        <w:t>remains</w:t>
      </w:r>
      <w:r w:rsidR="00704486" w:rsidRPr="00704486">
        <w:t xml:space="preserve"> committed to proactively engaging youth in meeting this vital milestone.</w:t>
      </w:r>
    </w:p>
    <w:p w:rsidR="00C77622" w:rsidRPr="00C77622" w:rsidRDefault="00C77622" w:rsidP="00C77622">
      <w:pPr>
        <w:rPr>
          <w:b/>
        </w:rPr>
      </w:pPr>
      <w:r w:rsidRPr="00C77622">
        <w:rPr>
          <w:b/>
        </w:rPr>
        <w:t>The Solution</w:t>
      </w:r>
    </w:p>
    <w:p w:rsidR="00C77622" w:rsidRDefault="00C77622" w:rsidP="00C77622">
      <w:r w:rsidRPr="00C77622">
        <w:t>The Keys to Independence Act, authorized in 2014 by the Florida Legislature, recognize</w:t>
      </w:r>
      <w:r>
        <w:t>s</w:t>
      </w:r>
      <w:r w:rsidRPr="00C77622">
        <w:t xml:space="preserve"> that a young adult will be less likely to be fully independent without a driver’s license. A driver’s license enables a youth to have a job, go to school, engage socially, and contribute to their community. The Keys to Independence Act Program </w:t>
      </w:r>
      <w:r w:rsidR="00B37784">
        <w:t>i</w:t>
      </w:r>
      <w:r w:rsidRPr="00C77622">
        <w:t>s intended to create opportunities and solutions to help youth in foster care overcome barriers to getting a license, including reimbursing the cost of licensure, driver’s education, other costs incidental to licensure and motor vehicle insurance for eligible children in out-of-home care who successfully completed a driver’s education program.</w:t>
      </w:r>
    </w:p>
    <w:p w:rsidR="00704486" w:rsidRDefault="00704486" w:rsidP="00C77622"/>
    <w:p w:rsidR="00283254" w:rsidRPr="001A6494" w:rsidRDefault="00283254" w:rsidP="00CD2432">
      <w:pPr>
        <w:jc w:val="center"/>
        <w:rPr>
          <w:b/>
          <w:u w:val="single"/>
        </w:rPr>
      </w:pPr>
      <w:r w:rsidRPr="001A6494">
        <w:rPr>
          <w:b/>
          <w:u w:val="single"/>
        </w:rPr>
        <w:lastRenderedPageBreak/>
        <w:t>Procedures After Proc</w:t>
      </w:r>
      <w:r w:rsidR="00CD2432" w:rsidRPr="001A6494">
        <w:rPr>
          <w:b/>
          <w:u w:val="single"/>
        </w:rPr>
        <w:t xml:space="preserve">essing a New </w:t>
      </w:r>
      <w:r w:rsidR="00B37784">
        <w:rPr>
          <w:b/>
          <w:u w:val="single"/>
        </w:rPr>
        <w:t>Participant</w:t>
      </w:r>
      <w:r w:rsidR="00CD2432" w:rsidRPr="001A6494">
        <w:rPr>
          <w:b/>
          <w:u w:val="single"/>
        </w:rPr>
        <w:t xml:space="preserve"> Application</w:t>
      </w:r>
    </w:p>
    <w:p w:rsidR="00283254" w:rsidRDefault="00283254" w:rsidP="00283254">
      <w:pPr>
        <w:pStyle w:val="ListParagraph"/>
        <w:numPr>
          <w:ilvl w:val="0"/>
          <w:numId w:val="1"/>
        </w:numPr>
      </w:pPr>
      <w:r>
        <w:t>All initial contact after processing new app is via email</w:t>
      </w:r>
    </w:p>
    <w:p w:rsidR="00283254" w:rsidRDefault="00283254" w:rsidP="00283254">
      <w:pPr>
        <w:pStyle w:val="ListParagraph"/>
        <w:numPr>
          <w:ilvl w:val="0"/>
          <w:numId w:val="1"/>
        </w:numPr>
      </w:pPr>
      <w:r>
        <w:t>All</w:t>
      </w:r>
      <w:r w:rsidR="00743150">
        <w:t xml:space="preserve"> initial contact goes to </w:t>
      </w:r>
      <w:r w:rsidR="00B37784">
        <w:t>participant</w:t>
      </w:r>
      <w:r w:rsidR="00743150">
        <w:t xml:space="preserve"> plus any of the following that we have contact information for:</w:t>
      </w:r>
      <w:r>
        <w:t xml:space="preserve"> GAL, Case Manager</w:t>
      </w:r>
      <w:r w:rsidR="00743150">
        <w:t>/Independent Living Worker</w:t>
      </w:r>
      <w:r>
        <w:t xml:space="preserve">, Foster Parent, </w:t>
      </w:r>
      <w:r w:rsidR="00743150">
        <w:t>group home staff, mentor.</w:t>
      </w:r>
    </w:p>
    <w:p w:rsidR="00991A64" w:rsidRDefault="00991A64" w:rsidP="00283254">
      <w:pPr>
        <w:pStyle w:val="ListParagraph"/>
        <w:numPr>
          <w:ilvl w:val="0"/>
          <w:numId w:val="1"/>
        </w:numPr>
      </w:pPr>
      <w:r>
        <w:t>Contact moves to telephone, text, and email after 4 Hour Course and Learner’s License Exam have been completed</w:t>
      </w:r>
    </w:p>
    <w:p w:rsidR="001F22B5" w:rsidRDefault="00B37784" w:rsidP="00283254">
      <w:pPr>
        <w:pStyle w:val="ListParagraph"/>
        <w:numPr>
          <w:ilvl w:val="0"/>
          <w:numId w:val="1"/>
        </w:numPr>
      </w:pPr>
      <w:r>
        <w:t>Participant</w:t>
      </w:r>
      <w:r w:rsidR="001F22B5">
        <w:t xml:space="preserve"> demo info is stored in an in-house database designed by K2I.  Database calculates </w:t>
      </w:r>
      <w:r>
        <w:t>participant</w:t>
      </w:r>
      <w:r w:rsidR="001F22B5">
        <w:t xml:space="preserve"> Category immediately after we enter </w:t>
      </w:r>
      <w:r>
        <w:t>participant</w:t>
      </w:r>
      <w:r w:rsidR="001F22B5">
        <w:t xml:space="preserve"> info, and updates </w:t>
      </w:r>
      <w:r>
        <w:t>participant</w:t>
      </w:r>
      <w:r w:rsidR="001F22B5">
        <w:t xml:space="preserve"> category as they achieve additional milestones</w:t>
      </w:r>
    </w:p>
    <w:p w:rsidR="00CC515A" w:rsidRDefault="00B37784" w:rsidP="00283254">
      <w:pPr>
        <w:pStyle w:val="ListParagraph"/>
        <w:numPr>
          <w:ilvl w:val="0"/>
          <w:numId w:val="1"/>
        </w:numPr>
      </w:pPr>
      <w:r>
        <w:t>Participant</w:t>
      </w:r>
      <w:r w:rsidR="00CC515A">
        <w:t xml:space="preserve">s are never deleted from the K2I Database; their status is either Eligible or No Longer Eligible for the purposes of reporting data on active </w:t>
      </w:r>
      <w:r>
        <w:t>participant</w:t>
      </w:r>
      <w:r w:rsidR="00CC515A">
        <w:t xml:space="preserve">s.  Any closed </w:t>
      </w:r>
      <w:r>
        <w:t>participant</w:t>
      </w:r>
      <w:r w:rsidR="00CC515A">
        <w:t xml:space="preserve"> record can be reactivated via a single button in the database</w:t>
      </w:r>
    </w:p>
    <w:p w:rsidR="008B1003" w:rsidRDefault="00283254">
      <w:r>
        <w:t>Category 1: 15 – 17 Without a Permit or License</w:t>
      </w:r>
      <w:r w:rsidR="00743150">
        <w:t xml:space="preserve">: </w:t>
      </w:r>
    </w:p>
    <w:p w:rsidR="008B1003" w:rsidRDefault="008B1003" w:rsidP="008B1003">
      <w:pPr>
        <w:pStyle w:val="ListParagraph"/>
        <w:numPr>
          <w:ilvl w:val="0"/>
          <w:numId w:val="2"/>
        </w:numPr>
      </w:pPr>
      <w:r>
        <w:t xml:space="preserve">Determine whether </w:t>
      </w:r>
      <w:r w:rsidR="00B37784">
        <w:t>participant</w:t>
      </w:r>
      <w:r>
        <w:t xml:space="preserve"> has completed 4 Hour Course </w:t>
      </w:r>
      <w:r w:rsidR="006C13BE">
        <w:t>&amp;</w:t>
      </w:r>
      <w:r>
        <w:t xml:space="preserve"> Learner’s License Exam</w:t>
      </w:r>
    </w:p>
    <w:p w:rsidR="00283254" w:rsidRDefault="00984410" w:rsidP="00593C85">
      <w:pPr>
        <w:pStyle w:val="ListParagraph"/>
        <w:numPr>
          <w:ilvl w:val="1"/>
          <w:numId w:val="2"/>
        </w:numPr>
      </w:pPr>
      <w:r>
        <w:t>A</w:t>
      </w:r>
      <w:r w:rsidR="00593C85">
        <w:t xml:space="preserve">dvise </w:t>
      </w:r>
      <w:r w:rsidR="00B37784">
        <w:t>participant</w:t>
      </w:r>
      <w:r w:rsidR="00593C85">
        <w:t xml:space="preserve"> of availability of prepaid codes</w:t>
      </w:r>
      <w:r w:rsidR="006C13BE">
        <w:t xml:space="preserve"> through K2I</w:t>
      </w:r>
      <w:r w:rsidR="00593C85">
        <w:t xml:space="preserve"> that allow them to take both requirements online </w:t>
      </w:r>
    </w:p>
    <w:p w:rsidR="006C13BE" w:rsidRDefault="006C13BE" w:rsidP="00593C85">
      <w:pPr>
        <w:pStyle w:val="ListParagraph"/>
        <w:numPr>
          <w:ilvl w:val="1"/>
          <w:numId w:val="2"/>
        </w:numPr>
      </w:pPr>
      <w:r>
        <w:t xml:space="preserve">If </w:t>
      </w:r>
      <w:r w:rsidR="00B37784">
        <w:t>participant</w:t>
      </w:r>
      <w:r>
        <w:t xml:space="preserve"> has completed 4 Hour Course &amp; Learner’s License Exam, provide advice for obtaining the Learner’s Permit in step 2 below:</w:t>
      </w:r>
    </w:p>
    <w:p w:rsidR="006C13BE" w:rsidRDefault="006C13BE" w:rsidP="006C13BE">
      <w:pPr>
        <w:pStyle w:val="ListParagraph"/>
        <w:numPr>
          <w:ilvl w:val="0"/>
          <w:numId w:val="2"/>
        </w:numPr>
      </w:pPr>
      <w:r>
        <w:t>Steps for obtaining the Learner’s Permit</w:t>
      </w:r>
    </w:p>
    <w:p w:rsidR="006C13BE" w:rsidRDefault="006C13BE" w:rsidP="006C13BE">
      <w:pPr>
        <w:pStyle w:val="ListParagraph"/>
        <w:numPr>
          <w:ilvl w:val="1"/>
          <w:numId w:val="2"/>
        </w:numPr>
      </w:pPr>
      <w:r>
        <w:t xml:space="preserve">Verify the </w:t>
      </w:r>
      <w:r w:rsidR="00B37784">
        <w:t>participant</w:t>
      </w:r>
      <w:r>
        <w:t xml:space="preserve"> has an original Social Security Card</w:t>
      </w:r>
    </w:p>
    <w:p w:rsidR="006C13BE" w:rsidRDefault="006C13BE" w:rsidP="006C13BE">
      <w:pPr>
        <w:pStyle w:val="ListParagraph"/>
        <w:numPr>
          <w:ilvl w:val="1"/>
          <w:numId w:val="2"/>
        </w:numPr>
      </w:pPr>
      <w:r>
        <w:t xml:space="preserve">Verify the </w:t>
      </w:r>
      <w:r w:rsidR="00B37784">
        <w:t>participant</w:t>
      </w:r>
      <w:r>
        <w:t xml:space="preserve"> has a certified copy of their Birth Certificate</w:t>
      </w:r>
    </w:p>
    <w:p w:rsidR="006C13BE" w:rsidRDefault="008E438F" w:rsidP="006C13BE">
      <w:pPr>
        <w:pStyle w:val="ListParagraph"/>
        <w:numPr>
          <w:ilvl w:val="1"/>
          <w:numId w:val="2"/>
        </w:numPr>
      </w:pPr>
      <w:r>
        <w:t xml:space="preserve">Direct the </w:t>
      </w:r>
      <w:r w:rsidR="00B37784">
        <w:t>participant</w:t>
      </w:r>
      <w:r>
        <w:t xml:space="preserve"> to make an appointment at a local Department of Highway and Motor Vehicle Safety (DHMVS) </w:t>
      </w:r>
      <w:r w:rsidR="00ED1A70">
        <w:t xml:space="preserve">or Tax Collector’s office </w:t>
      </w:r>
      <w:r>
        <w:t xml:space="preserve">via the </w:t>
      </w:r>
      <w:hyperlink r:id="rId9" w:history="1">
        <w:r w:rsidRPr="00ED1A70">
          <w:rPr>
            <w:rStyle w:val="Hyperlink"/>
          </w:rPr>
          <w:t>OASIS</w:t>
        </w:r>
      </w:hyperlink>
      <w:r>
        <w:t xml:space="preserve"> system: </w:t>
      </w:r>
    </w:p>
    <w:p w:rsidR="00ED1A70" w:rsidRDefault="00ED1A70" w:rsidP="006C13BE">
      <w:pPr>
        <w:pStyle w:val="ListParagraph"/>
        <w:numPr>
          <w:ilvl w:val="1"/>
          <w:numId w:val="2"/>
        </w:numPr>
      </w:pPr>
      <w:r>
        <w:t xml:space="preserve">Advise the </w:t>
      </w:r>
      <w:r w:rsidR="00B37784">
        <w:t>participant</w:t>
      </w:r>
      <w:r>
        <w:t xml:space="preserve"> that a $54.25 fee will need to be paid when the permit is picked up; K2I will reimburse </w:t>
      </w:r>
      <w:r w:rsidR="003537AF">
        <w:t xml:space="preserve">the fee in full when a receipt and completed Reimbursement form are submitted to </w:t>
      </w:r>
      <w:hyperlink r:id="rId10" w:history="1">
        <w:r w:rsidR="003537AF" w:rsidRPr="008408D9">
          <w:rPr>
            <w:rStyle w:val="Hyperlink"/>
          </w:rPr>
          <w:t>info@keystoindependencefl.org</w:t>
        </w:r>
      </w:hyperlink>
    </w:p>
    <w:p w:rsidR="003537AF" w:rsidRDefault="003537AF" w:rsidP="003537AF">
      <w:r>
        <w:t xml:space="preserve">Category 2: 15 – 17 </w:t>
      </w:r>
      <w:r w:rsidR="00A25536">
        <w:t>Learner’s Permit Less Than 12 Months</w:t>
      </w:r>
      <w:r>
        <w:t>:</w:t>
      </w:r>
    </w:p>
    <w:p w:rsidR="00A25536" w:rsidRDefault="003537AF" w:rsidP="003537AF">
      <w:pPr>
        <w:pStyle w:val="ListParagraph"/>
        <w:numPr>
          <w:ilvl w:val="0"/>
          <w:numId w:val="3"/>
        </w:numPr>
      </w:pPr>
      <w:r>
        <w:t xml:space="preserve">We will contact the </w:t>
      </w:r>
      <w:r w:rsidR="00B37784">
        <w:t>participant</w:t>
      </w:r>
      <w:r>
        <w:t xml:space="preserve"> to inform them of the date they will be eligible to take their Road Test (either their 18</w:t>
      </w:r>
      <w:r w:rsidRPr="003537AF">
        <w:rPr>
          <w:vertAlign w:val="superscript"/>
        </w:rPr>
        <w:t>th</w:t>
      </w:r>
      <w:r>
        <w:t xml:space="preserve"> birthday or the </w:t>
      </w:r>
      <w:r w:rsidR="00800BE8">
        <w:t>12-month</w:t>
      </w:r>
      <w:r>
        <w:t xml:space="preserve"> anniversary of their permit, whichever comes first)</w:t>
      </w:r>
    </w:p>
    <w:p w:rsidR="003537AF" w:rsidRDefault="00A25536" w:rsidP="003537AF">
      <w:pPr>
        <w:pStyle w:val="ListParagraph"/>
        <w:numPr>
          <w:ilvl w:val="0"/>
          <w:numId w:val="3"/>
        </w:numPr>
      </w:pPr>
      <w:r>
        <w:t xml:space="preserve">We will schedule and prepay for Six (6) hours of behind the wheel </w:t>
      </w:r>
      <w:r w:rsidR="00800BE8">
        <w:t>training with</w:t>
      </w:r>
      <w:r>
        <w:t xml:space="preserve"> a driving school in the youth’s area 60 days before the date they are eligible to get their license</w:t>
      </w:r>
    </w:p>
    <w:p w:rsidR="00A25536" w:rsidRDefault="00A25536" w:rsidP="003537AF">
      <w:pPr>
        <w:pStyle w:val="ListParagraph"/>
        <w:numPr>
          <w:ilvl w:val="0"/>
          <w:numId w:val="3"/>
        </w:numPr>
      </w:pPr>
      <w:r>
        <w:t>Behind the wheel lessons include pick up/drop off service from the youth’s placement</w:t>
      </w:r>
    </w:p>
    <w:p w:rsidR="00A25536" w:rsidRDefault="00A25536" w:rsidP="00A25536">
      <w:r>
        <w:t>Category 3: 15 – 17 Learner’s Permit 12 Months or More</w:t>
      </w:r>
    </w:p>
    <w:p w:rsidR="002236CF" w:rsidRDefault="002236CF" w:rsidP="002236CF">
      <w:pPr>
        <w:pStyle w:val="ListParagraph"/>
        <w:numPr>
          <w:ilvl w:val="0"/>
          <w:numId w:val="4"/>
        </w:numPr>
      </w:pPr>
      <w:r>
        <w:t xml:space="preserve">We will contact the </w:t>
      </w:r>
      <w:r w:rsidR="00B37784">
        <w:t>participant</w:t>
      </w:r>
      <w:r>
        <w:t xml:space="preserve"> and attempt to sign them up for behind the wheel classes and a road test ASAP</w:t>
      </w:r>
    </w:p>
    <w:p w:rsidR="002236CF" w:rsidRDefault="002236CF" w:rsidP="002236CF">
      <w:pPr>
        <w:pStyle w:val="ListParagraph"/>
        <w:numPr>
          <w:ilvl w:val="0"/>
          <w:numId w:val="4"/>
        </w:numPr>
      </w:pPr>
      <w:r>
        <w:lastRenderedPageBreak/>
        <w:t xml:space="preserve">If the </w:t>
      </w:r>
      <w:r w:rsidR="00B37784">
        <w:t>participant</w:t>
      </w:r>
      <w:r>
        <w:t xml:space="preserve"> expresses disinterest in getting a license, we will set their record for a follow up call 60 days later</w:t>
      </w:r>
    </w:p>
    <w:p w:rsidR="00311E8D" w:rsidRDefault="00311E8D" w:rsidP="00311E8D">
      <w:r>
        <w:t xml:space="preserve">Category </w:t>
      </w:r>
      <w:r w:rsidR="007910C4">
        <w:t>4</w:t>
      </w:r>
      <w:r>
        <w:t xml:space="preserve">: </w:t>
      </w:r>
      <w:r w:rsidR="007910C4">
        <w:t>18 – 21 Without a Permit or License</w:t>
      </w:r>
    </w:p>
    <w:p w:rsidR="007B3CED" w:rsidRDefault="007B3CED" w:rsidP="007B3CED">
      <w:pPr>
        <w:pStyle w:val="ListParagraph"/>
        <w:numPr>
          <w:ilvl w:val="0"/>
          <w:numId w:val="5"/>
        </w:numPr>
      </w:pPr>
      <w:r>
        <w:t xml:space="preserve">Determine whether </w:t>
      </w:r>
      <w:r w:rsidR="00B37784">
        <w:t>participant</w:t>
      </w:r>
      <w:r>
        <w:t xml:space="preserve"> has completed 4 Hour Course &amp; Learner’s License Exam</w:t>
      </w:r>
    </w:p>
    <w:p w:rsidR="007B3CED" w:rsidRDefault="007B3CED" w:rsidP="007B3CED">
      <w:pPr>
        <w:pStyle w:val="ListParagraph"/>
        <w:numPr>
          <w:ilvl w:val="1"/>
          <w:numId w:val="5"/>
        </w:numPr>
      </w:pPr>
      <w:r>
        <w:t xml:space="preserve">If neither has been completed either requirement, advise </w:t>
      </w:r>
      <w:r w:rsidR="00B37784">
        <w:t>participant</w:t>
      </w:r>
      <w:r>
        <w:t xml:space="preserve"> of availability of prepaid codes </w:t>
      </w:r>
      <w:r w:rsidR="00D35F56">
        <w:t xml:space="preserve">for the 4 Hour Course </w:t>
      </w:r>
      <w:r>
        <w:t xml:space="preserve">through K2I that allow them to take </w:t>
      </w:r>
      <w:r w:rsidR="00D35F56">
        <w:t>it</w:t>
      </w:r>
      <w:r>
        <w:t xml:space="preserve"> online </w:t>
      </w:r>
    </w:p>
    <w:p w:rsidR="00D35F56" w:rsidRDefault="00D35F56" w:rsidP="007B3CED">
      <w:pPr>
        <w:pStyle w:val="ListParagraph"/>
        <w:numPr>
          <w:ilvl w:val="1"/>
          <w:numId w:val="5"/>
        </w:numPr>
      </w:pPr>
      <w:r>
        <w:t xml:space="preserve">Advise </w:t>
      </w:r>
      <w:r w:rsidR="00B37784">
        <w:t>participant</w:t>
      </w:r>
      <w:r>
        <w:t xml:space="preserve"> that adults must take the Learner’ s License Written Exam at a DHMVS or Tax Collector’s Office in accordance with State law</w:t>
      </w:r>
    </w:p>
    <w:p w:rsidR="007B3CED" w:rsidRDefault="007B3CED" w:rsidP="007B3CED">
      <w:pPr>
        <w:pStyle w:val="ListParagraph"/>
        <w:numPr>
          <w:ilvl w:val="1"/>
          <w:numId w:val="5"/>
        </w:numPr>
      </w:pPr>
      <w:r>
        <w:t xml:space="preserve">If </w:t>
      </w:r>
      <w:r w:rsidR="00B37784">
        <w:t>participant</w:t>
      </w:r>
      <w:r>
        <w:t xml:space="preserve"> has completed 4 Hour Course &amp; Learner’s License Exam, provide advice for obtaining the Learner’s Permit in step 2 below:</w:t>
      </w:r>
    </w:p>
    <w:p w:rsidR="00D85DB6" w:rsidRDefault="00D85DB6" w:rsidP="00D85DB6">
      <w:pPr>
        <w:pStyle w:val="ListParagraph"/>
        <w:numPr>
          <w:ilvl w:val="0"/>
          <w:numId w:val="5"/>
        </w:numPr>
      </w:pPr>
      <w:r>
        <w:t>Steps for obtaining the Learner’s Permit</w:t>
      </w:r>
    </w:p>
    <w:p w:rsidR="00D85DB6" w:rsidRDefault="00D85DB6" w:rsidP="00D85DB6">
      <w:pPr>
        <w:pStyle w:val="ListParagraph"/>
        <w:numPr>
          <w:ilvl w:val="1"/>
          <w:numId w:val="5"/>
        </w:numPr>
      </w:pPr>
      <w:r>
        <w:t xml:space="preserve">Verify the </w:t>
      </w:r>
      <w:r w:rsidR="00B37784">
        <w:t>participant</w:t>
      </w:r>
      <w:r>
        <w:t xml:space="preserve"> has an original Social Security Card</w:t>
      </w:r>
    </w:p>
    <w:p w:rsidR="00D85DB6" w:rsidRDefault="00D85DB6" w:rsidP="00D85DB6">
      <w:pPr>
        <w:pStyle w:val="ListParagraph"/>
        <w:numPr>
          <w:ilvl w:val="1"/>
          <w:numId w:val="5"/>
        </w:numPr>
      </w:pPr>
      <w:r>
        <w:t xml:space="preserve">Verify the </w:t>
      </w:r>
      <w:r w:rsidR="00B37784">
        <w:t>participant</w:t>
      </w:r>
      <w:r>
        <w:t xml:space="preserve"> has a certified copy of their Birth Certificate</w:t>
      </w:r>
    </w:p>
    <w:p w:rsidR="00D85DB6" w:rsidRDefault="00D85DB6" w:rsidP="00D85DB6">
      <w:pPr>
        <w:pStyle w:val="ListParagraph"/>
        <w:numPr>
          <w:ilvl w:val="1"/>
          <w:numId w:val="5"/>
        </w:numPr>
      </w:pPr>
      <w:r>
        <w:t xml:space="preserve">Direct the </w:t>
      </w:r>
      <w:r w:rsidR="00B37784">
        <w:t>participant</w:t>
      </w:r>
      <w:r>
        <w:t xml:space="preserve"> to make an appointment at a local Department of Highway and Motor Vehicle Safety (DHMVS) or Tax Collector’s office via the </w:t>
      </w:r>
      <w:hyperlink r:id="rId11" w:history="1">
        <w:r w:rsidRPr="00ED1A70">
          <w:rPr>
            <w:rStyle w:val="Hyperlink"/>
          </w:rPr>
          <w:t>OASIS</w:t>
        </w:r>
      </w:hyperlink>
      <w:r>
        <w:t xml:space="preserve"> system: </w:t>
      </w:r>
    </w:p>
    <w:p w:rsidR="00D85DB6" w:rsidRDefault="00D85DB6" w:rsidP="00D85DB6">
      <w:pPr>
        <w:pStyle w:val="ListParagraph"/>
        <w:numPr>
          <w:ilvl w:val="1"/>
          <w:numId w:val="5"/>
        </w:numPr>
      </w:pPr>
      <w:r>
        <w:t xml:space="preserve">Advise the </w:t>
      </w:r>
      <w:r w:rsidR="00B37784">
        <w:t>participant</w:t>
      </w:r>
      <w:r>
        <w:t xml:space="preserve"> that a $54.25 fee will need to be paid when the permit is picked up; K2I will reimburse the fee in full when a receipt and completed Reimbursement form are submitted to </w:t>
      </w:r>
      <w:hyperlink r:id="rId12" w:history="1">
        <w:r w:rsidRPr="008408D9">
          <w:rPr>
            <w:rStyle w:val="Hyperlink"/>
          </w:rPr>
          <w:t>info@keystoindependencefl.org</w:t>
        </w:r>
      </w:hyperlink>
    </w:p>
    <w:p w:rsidR="007910C4" w:rsidRDefault="00AE0772" w:rsidP="007B3CED">
      <w:pPr>
        <w:pStyle w:val="ListParagraph"/>
        <w:numPr>
          <w:ilvl w:val="0"/>
          <w:numId w:val="5"/>
        </w:numPr>
      </w:pPr>
      <w:r>
        <w:t xml:space="preserve">Adult </w:t>
      </w:r>
      <w:r w:rsidR="00B37784">
        <w:t>participant</w:t>
      </w:r>
      <w:r>
        <w:t>s may skip Step 2 above; however, they will need to source their own adult driver and vehicle to assist with practice and to provide a vehicle to take the road test with.  Driving Schools will not give lessons to anyone without a Learner’s Permit Card in their possession</w:t>
      </w:r>
      <w:r w:rsidR="008F711C">
        <w:t>.  We strongly encourage all participants get their Learner’s Permit, and we pay for it.</w:t>
      </w:r>
    </w:p>
    <w:p w:rsidR="00AE0772" w:rsidRDefault="00AE0772" w:rsidP="00AE0772">
      <w:pPr>
        <w:ind w:left="360"/>
      </w:pPr>
      <w:r>
        <w:t>Category 5: 18 – 21 With a Permit</w:t>
      </w:r>
    </w:p>
    <w:p w:rsidR="00991A64" w:rsidRDefault="00991A64" w:rsidP="00703B75">
      <w:pPr>
        <w:pStyle w:val="ListParagraph"/>
        <w:numPr>
          <w:ilvl w:val="0"/>
          <w:numId w:val="6"/>
        </w:numPr>
      </w:pPr>
      <w:r>
        <w:t xml:space="preserve">We will contact the </w:t>
      </w:r>
      <w:r w:rsidR="00B37784">
        <w:t>participant</w:t>
      </w:r>
      <w:r>
        <w:t xml:space="preserve"> and attempt to sign them up for behind the wheel classes and a road test ASAP</w:t>
      </w:r>
    </w:p>
    <w:p w:rsidR="00991A64" w:rsidRDefault="00991A64" w:rsidP="00703B75">
      <w:pPr>
        <w:pStyle w:val="ListParagraph"/>
        <w:numPr>
          <w:ilvl w:val="0"/>
          <w:numId w:val="6"/>
        </w:numPr>
      </w:pPr>
      <w:r>
        <w:t xml:space="preserve">If the </w:t>
      </w:r>
      <w:r w:rsidR="00B37784">
        <w:t>participant</w:t>
      </w:r>
      <w:r>
        <w:t xml:space="preserve"> expresses disinterest in getting a license, we will set their record for a follow up call 60 days later</w:t>
      </w:r>
    </w:p>
    <w:p w:rsidR="00703B75" w:rsidRDefault="00703B75" w:rsidP="00703B75">
      <w:pPr>
        <w:ind w:left="360"/>
      </w:pPr>
      <w:r>
        <w:t xml:space="preserve">Category 6: </w:t>
      </w:r>
      <w:r w:rsidR="00B37784">
        <w:t>Participant</w:t>
      </w:r>
      <w:r>
        <w:t xml:space="preserve"> Has a Driver’s License</w:t>
      </w:r>
    </w:p>
    <w:p w:rsidR="00CC515A" w:rsidRDefault="00B37784" w:rsidP="00703B75">
      <w:pPr>
        <w:ind w:left="360"/>
      </w:pPr>
      <w:r>
        <w:t>Participant</w:t>
      </w:r>
      <w:r w:rsidR="00CC515A">
        <w:t xml:space="preserve">s in this category </w:t>
      </w:r>
      <w:r w:rsidR="0060398A">
        <w:t>are eligible for insurance benefits only, dependent upon their age and case status</w:t>
      </w:r>
    </w:p>
    <w:p w:rsidR="00F67B0F" w:rsidRPr="001A6494" w:rsidRDefault="000320CB" w:rsidP="000320CB">
      <w:pPr>
        <w:ind w:left="360"/>
        <w:jc w:val="center"/>
        <w:rPr>
          <w:b/>
          <w:u w:val="single"/>
        </w:rPr>
      </w:pPr>
      <w:r w:rsidRPr="001A6494">
        <w:rPr>
          <w:b/>
          <w:u w:val="single"/>
        </w:rPr>
        <w:t>Auto Insurance</w:t>
      </w:r>
    </w:p>
    <w:p w:rsidR="00A635DF" w:rsidRDefault="00DA57B8" w:rsidP="00DA57B8">
      <w:pPr>
        <w:ind w:left="360"/>
      </w:pPr>
      <w:r>
        <w:t>Addressing the car insurance issue has been a major par</w:t>
      </w:r>
      <w:r w:rsidR="00A46ED5">
        <w:t>t</w:t>
      </w:r>
      <w:r>
        <w:t xml:space="preserve"> of K2I’s success.  </w:t>
      </w:r>
      <w:r w:rsidR="00A635DF">
        <w:t xml:space="preserve">A lack of </w:t>
      </w:r>
      <w:r w:rsidR="00984410">
        <w:t>accessible</w:t>
      </w:r>
      <w:r w:rsidR="00A635DF">
        <w:t xml:space="preserve"> and a</w:t>
      </w:r>
      <w:r w:rsidR="00984410">
        <w:t>ffordable</w:t>
      </w:r>
      <w:r w:rsidR="00A635DF">
        <w:t xml:space="preserve"> car insurance is a major barrier to young adults gaining employment, attending school and participating in regularly scheduled extracurricular activities.  K2I helps to alleviate this issue by providing insurance to participating youth within certain parameters.  </w:t>
      </w:r>
    </w:p>
    <w:p w:rsidR="000320CB" w:rsidRPr="000320CB" w:rsidRDefault="000320CB" w:rsidP="00DA57B8">
      <w:pPr>
        <w:ind w:left="360"/>
      </w:pPr>
      <w:r w:rsidRPr="000320CB">
        <w:lastRenderedPageBreak/>
        <w:t>Minors</w:t>
      </w:r>
      <w:r w:rsidR="00DA57B8">
        <w:t xml:space="preserve"> under the age of 18 who successfully participate in the program are provided with</w:t>
      </w:r>
      <w:r w:rsidRPr="000320CB">
        <w:t xml:space="preserve"> auto insurance </w:t>
      </w:r>
      <w:r w:rsidR="00DA57B8">
        <w:t>with</w:t>
      </w:r>
      <w:r w:rsidRPr="000320CB">
        <w:t xml:space="preserve"> no other conditions</w:t>
      </w:r>
      <w:r w:rsidR="00DA57B8">
        <w:t>. From a</w:t>
      </w:r>
      <w:r w:rsidRPr="000320CB">
        <w:t>ge</w:t>
      </w:r>
      <w:r w:rsidR="00DA57B8">
        <w:t>s</w:t>
      </w:r>
      <w:r w:rsidRPr="000320CB">
        <w:t xml:space="preserve"> 18 to 18.5</w:t>
      </w:r>
      <w:r w:rsidR="00DA57B8">
        <w:t xml:space="preserve"> the</w:t>
      </w:r>
      <w:r w:rsidRPr="000320CB">
        <w:t xml:space="preserve"> K2I</w:t>
      </w:r>
      <w:r w:rsidR="00DA57B8">
        <w:t xml:space="preserve"> program</w:t>
      </w:r>
      <w:r w:rsidRPr="000320CB">
        <w:t xml:space="preserve"> provides coverage for </w:t>
      </w:r>
      <w:r w:rsidR="00DA57B8">
        <w:t xml:space="preserve">youth </w:t>
      </w:r>
      <w:r w:rsidRPr="000320CB">
        <w:t>provided they own a vehicle or are on a foster parent’s insurance policy</w:t>
      </w:r>
      <w:r w:rsidR="00984410">
        <w:t>.</w:t>
      </w:r>
    </w:p>
    <w:p w:rsidR="000320CB" w:rsidRPr="000320CB" w:rsidRDefault="000320CB" w:rsidP="000320CB">
      <w:pPr>
        <w:ind w:left="360"/>
      </w:pPr>
      <w:r w:rsidRPr="000320CB">
        <w:t>Extended Foster Care</w:t>
      </w:r>
      <w:r w:rsidR="00DA57B8">
        <w:t xml:space="preserve"> is part of Florida’s Child Welfare system that allows youth to stay in Foster Care until they are 21 years of age (22 if they have a disability).  </w:t>
      </w:r>
      <w:r w:rsidRPr="000320CB">
        <w:t>Youth in Extended Foster Care are eligible for up to six months of auto insurance through K2I</w:t>
      </w:r>
      <w:r w:rsidR="00DA57B8">
        <w:t>.</w:t>
      </w:r>
    </w:p>
    <w:p w:rsidR="000320CB" w:rsidRPr="006A64C9" w:rsidRDefault="000320CB" w:rsidP="000320CB">
      <w:pPr>
        <w:ind w:left="360"/>
        <w:rPr>
          <w:color w:val="000000" w:themeColor="text1"/>
        </w:rPr>
      </w:pPr>
      <w:r w:rsidRPr="006A64C9">
        <w:rPr>
          <w:color w:val="000000" w:themeColor="text1"/>
        </w:rPr>
        <w:t xml:space="preserve">Youth </w:t>
      </w:r>
      <w:r w:rsidR="00DA57B8" w:rsidRPr="006A64C9">
        <w:rPr>
          <w:color w:val="000000" w:themeColor="text1"/>
        </w:rPr>
        <w:t xml:space="preserve">who participate </w:t>
      </w:r>
      <w:r w:rsidRPr="006A64C9">
        <w:rPr>
          <w:color w:val="000000" w:themeColor="text1"/>
        </w:rPr>
        <w:t xml:space="preserve">in PESS </w:t>
      </w:r>
      <w:r w:rsidR="00DA57B8" w:rsidRPr="006A64C9">
        <w:rPr>
          <w:color w:val="000000" w:themeColor="text1"/>
        </w:rPr>
        <w:t xml:space="preserve">(Postsecondary Education Support and </w:t>
      </w:r>
      <w:r w:rsidR="005D45DD" w:rsidRPr="006A64C9">
        <w:rPr>
          <w:color w:val="000000" w:themeColor="text1"/>
        </w:rPr>
        <w:t>Services</w:t>
      </w:r>
      <w:r w:rsidR="00DA57B8" w:rsidRPr="006A64C9">
        <w:rPr>
          <w:color w:val="000000" w:themeColor="text1"/>
        </w:rPr>
        <w:t xml:space="preserve">) </w:t>
      </w:r>
      <w:r w:rsidRPr="006A64C9">
        <w:rPr>
          <w:color w:val="000000" w:themeColor="text1"/>
        </w:rPr>
        <w:t>are reviewed on a case by case for one insurance payment or the minimum payment required to start the policy, whichever is lower</w:t>
      </w:r>
      <w:r w:rsidR="00A46ED5" w:rsidRPr="006A64C9">
        <w:rPr>
          <w:color w:val="000000" w:themeColor="text1"/>
        </w:rPr>
        <w:t>.</w:t>
      </w:r>
    </w:p>
    <w:p w:rsidR="000320CB" w:rsidRPr="000320CB" w:rsidRDefault="000320CB" w:rsidP="000320CB">
      <w:pPr>
        <w:ind w:left="360"/>
      </w:pPr>
      <w:r w:rsidRPr="000320CB">
        <w:t>K2I</w:t>
      </w:r>
      <w:r w:rsidR="001A6494">
        <w:t xml:space="preserve"> staff</w:t>
      </w:r>
      <w:r w:rsidRPr="000320CB">
        <w:t xml:space="preserve"> will review post permanency applications for insurance funds on a case by case basis.  </w:t>
      </w:r>
      <w:r w:rsidR="001A6494">
        <w:t>In these cases, t</w:t>
      </w:r>
      <w:r w:rsidRPr="000320CB">
        <w:t>urning 18 and leaving care is included in the definition of “permanency”</w:t>
      </w:r>
      <w:r w:rsidR="001A6494">
        <w:t xml:space="preserve"> up</w:t>
      </w:r>
      <w:r w:rsidRPr="000320CB">
        <w:t xml:space="preserve"> to age 18.5</w:t>
      </w:r>
    </w:p>
    <w:p w:rsidR="00375613" w:rsidRDefault="00375613" w:rsidP="00CD2432">
      <w:pPr>
        <w:ind w:left="360"/>
        <w:jc w:val="center"/>
        <w:rPr>
          <w:u w:val="single"/>
        </w:rPr>
      </w:pPr>
    </w:p>
    <w:p w:rsidR="00CD2432" w:rsidRPr="00375613" w:rsidRDefault="00661A2F" w:rsidP="00CD2432">
      <w:pPr>
        <w:ind w:left="360"/>
        <w:jc w:val="center"/>
        <w:rPr>
          <w:b/>
          <w:u w:val="single"/>
        </w:rPr>
      </w:pPr>
      <w:r w:rsidRPr="00375613">
        <w:rPr>
          <w:b/>
          <w:u w:val="single"/>
        </w:rPr>
        <w:t>S</w:t>
      </w:r>
      <w:r w:rsidR="00CD2432" w:rsidRPr="00375613">
        <w:rPr>
          <w:b/>
          <w:u w:val="single"/>
        </w:rPr>
        <w:t>tatistics</w:t>
      </w:r>
    </w:p>
    <w:p w:rsidR="00F67B0F" w:rsidRDefault="00FD57B4" w:rsidP="00703B75">
      <w:pPr>
        <w:ind w:left="360"/>
        <w:rPr>
          <w:u w:val="single"/>
        </w:rPr>
      </w:pPr>
      <w:r>
        <w:rPr>
          <w:noProof/>
        </w:rPr>
        <w:drawing>
          <wp:inline distT="0" distB="0" distL="0" distR="0" wp14:anchorId="5D9A9599" wp14:editId="0E69EC78">
            <wp:extent cx="5495925" cy="41433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03B75" w:rsidRDefault="002D35CC" w:rsidP="00F67B0F">
      <w:pPr>
        <w:pStyle w:val="ListParagraph"/>
        <w:numPr>
          <w:ilvl w:val="0"/>
          <w:numId w:val="7"/>
        </w:numPr>
      </w:pPr>
      <w:r>
        <w:t xml:space="preserve">Driver’s License Obtained by Youth, </w:t>
      </w:r>
      <w:r w:rsidR="002B74C9">
        <w:t xml:space="preserve">Average </w:t>
      </w:r>
      <w:r>
        <w:t xml:space="preserve">Growth </w:t>
      </w:r>
      <w:r w:rsidR="002B74C9">
        <w:t>by</w:t>
      </w:r>
      <w:r>
        <w:t xml:space="preserve"> Fiscal Year: 55%</w:t>
      </w:r>
    </w:p>
    <w:p w:rsidR="002D35CC" w:rsidRDefault="002D35CC" w:rsidP="00F67B0F">
      <w:pPr>
        <w:pStyle w:val="ListParagraph"/>
        <w:numPr>
          <w:ilvl w:val="0"/>
          <w:numId w:val="7"/>
        </w:numPr>
      </w:pPr>
      <w:r>
        <w:t xml:space="preserve">Permits Obtained by Youth, </w:t>
      </w:r>
      <w:r w:rsidR="002B74C9">
        <w:t xml:space="preserve">Average </w:t>
      </w:r>
      <w:r>
        <w:t xml:space="preserve">Growth </w:t>
      </w:r>
      <w:r w:rsidR="002B74C9">
        <w:t>by</w:t>
      </w:r>
      <w:r>
        <w:t xml:space="preserve"> Fiscal Year: 59%</w:t>
      </w:r>
    </w:p>
    <w:p w:rsidR="00EE5CAA" w:rsidRPr="00EE5CAA" w:rsidRDefault="00EE5CAA" w:rsidP="00EE5CAA">
      <w:pPr>
        <w:jc w:val="center"/>
        <w:rPr>
          <w:b/>
        </w:rPr>
      </w:pPr>
      <w:r w:rsidRPr="00EE5CAA">
        <w:rPr>
          <w:b/>
        </w:rPr>
        <w:lastRenderedPageBreak/>
        <w:t>Keys to Independence – Raw Permit &amp; License Data by Fiscal Year</w:t>
      </w:r>
    </w:p>
    <w:tbl>
      <w:tblPr>
        <w:tblW w:w="7240" w:type="dxa"/>
        <w:jc w:val="center"/>
        <w:tblLook w:val="04A0" w:firstRow="1" w:lastRow="0" w:firstColumn="1" w:lastColumn="0" w:noHBand="0" w:noVBand="1"/>
      </w:tblPr>
      <w:tblGrid>
        <w:gridCol w:w="1700"/>
        <w:gridCol w:w="883"/>
        <w:gridCol w:w="1080"/>
        <w:gridCol w:w="880"/>
        <w:gridCol w:w="1040"/>
        <w:gridCol w:w="911"/>
        <w:gridCol w:w="940"/>
      </w:tblGrid>
      <w:tr w:rsidR="00EE5CAA" w:rsidRPr="00EE5CAA" w:rsidTr="00EE5CAA">
        <w:trPr>
          <w:trHeight w:val="900"/>
          <w:jc w:val="center"/>
        </w:trPr>
        <w:tc>
          <w:tcPr>
            <w:tcW w:w="17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EE5CAA" w:rsidRPr="00EE5CAA" w:rsidRDefault="00EE5CAA" w:rsidP="00EE5CAA">
            <w:pPr>
              <w:spacing w:after="0" w:line="240" w:lineRule="auto"/>
              <w:rPr>
                <w:rFonts w:ascii="Calibri" w:eastAsia="Times New Roman" w:hAnsi="Calibri" w:cs="Times New Roman"/>
                <w:b/>
                <w:bCs/>
                <w:color w:val="000000"/>
              </w:rPr>
            </w:pPr>
            <w:r w:rsidRPr="00EE5CAA">
              <w:rPr>
                <w:rFonts w:ascii="Calibri" w:eastAsia="Times New Roman" w:hAnsi="Calibri" w:cs="Times New Roman"/>
                <w:b/>
                <w:bCs/>
                <w:color w:val="000000"/>
              </w:rPr>
              <w:t> </w:t>
            </w:r>
          </w:p>
        </w:tc>
        <w:tc>
          <w:tcPr>
            <w:tcW w:w="760" w:type="dxa"/>
            <w:tcBorders>
              <w:top w:val="single" w:sz="4" w:space="0" w:color="auto"/>
              <w:left w:val="nil"/>
              <w:bottom w:val="single" w:sz="4" w:space="0" w:color="auto"/>
              <w:right w:val="single" w:sz="4" w:space="0" w:color="auto"/>
            </w:tcBorders>
            <w:shd w:val="clear" w:color="000000" w:fill="C5D9F1"/>
            <w:vAlign w:val="center"/>
            <w:hideMark/>
          </w:tcPr>
          <w:p w:rsidR="00EE5CAA" w:rsidRPr="00EE5CAA" w:rsidRDefault="00EE5CAA" w:rsidP="00EE5CAA">
            <w:pPr>
              <w:spacing w:after="0" w:line="240" w:lineRule="auto"/>
              <w:jc w:val="center"/>
              <w:rPr>
                <w:rFonts w:ascii="Calibri" w:eastAsia="Times New Roman" w:hAnsi="Calibri" w:cs="Times New Roman"/>
                <w:b/>
                <w:bCs/>
                <w:color w:val="000000"/>
              </w:rPr>
            </w:pPr>
            <w:r w:rsidRPr="00EE5CAA">
              <w:rPr>
                <w:rFonts w:ascii="Calibri" w:eastAsia="Times New Roman" w:hAnsi="Calibri" w:cs="Times New Roman"/>
                <w:b/>
                <w:bCs/>
                <w:color w:val="000000"/>
              </w:rPr>
              <w:t>Drivers License</w:t>
            </w:r>
          </w:p>
        </w:tc>
        <w:tc>
          <w:tcPr>
            <w:tcW w:w="1080" w:type="dxa"/>
            <w:tcBorders>
              <w:top w:val="single" w:sz="4" w:space="0" w:color="auto"/>
              <w:left w:val="nil"/>
              <w:bottom w:val="single" w:sz="4" w:space="0" w:color="auto"/>
              <w:right w:val="single" w:sz="4" w:space="0" w:color="auto"/>
            </w:tcBorders>
            <w:shd w:val="clear" w:color="000000" w:fill="C5D9F1"/>
            <w:vAlign w:val="center"/>
            <w:hideMark/>
          </w:tcPr>
          <w:p w:rsidR="00EE5CAA" w:rsidRPr="00EE5CAA" w:rsidRDefault="00EE5CAA" w:rsidP="00EE5CAA">
            <w:pPr>
              <w:spacing w:after="0" w:line="240" w:lineRule="auto"/>
              <w:jc w:val="center"/>
              <w:rPr>
                <w:rFonts w:ascii="Calibri" w:eastAsia="Times New Roman" w:hAnsi="Calibri" w:cs="Times New Roman"/>
                <w:b/>
                <w:bCs/>
                <w:color w:val="000000"/>
              </w:rPr>
            </w:pPr>
            <w:r w:rsidRPr="00EE5CAA">
              <w:rPr>
                <w:rFonts w:ascii="Calibri" w:eastAsia="Times New Roman" w:hAnsi="Calibri" w:cs="Times New Roman"/>
                <w:b/>
                <w:bCs/>
                <w:color w:val="000000"/>
              </w:rPr>
              <w:t>Monthly Average</w:t>
            </w:r>
          </w:p>
        </w:tc>
        <w:tc>
          <w:tcPr>
            <w:tcW w:w="880" w:type="dxa"/>
            <w:tcBorders>
              <w:top w:val="single" w:sz="4" w:space="0" w:color="auto"/>
              <w:left w:val="nil"/>
              <w:bottom w:val="single" w:sz="4" w:space="0" w:color="auto"/>
              <w:right w:val="single" w:sz="4" w:space="0" w:color="auto"/>
            </w:tcBorders>
            <w:shd w:val="clear" w:color="000000" w:fill="C5D9F1"/>
            <w:vAlign w:val="center"/>
            <w:hideMark/>
          </w:tcPr>
          <w:p w:rsidR="00EE5CAA" w:rsidRPr="00EE5CAA" w:rsidRDefault="00EE5CAA" w:rsidP="00EE5CAA">
            <w:pPr>
              <w:spacing w:after="0" w:line="240" w:lineRule="auto"/>
              <w:jc w:val="center"/>
              <w:rPr>
                <w:rFonts w:ascii="Calibri" w:eastAsia="Times New Roman" w:hAnsi="Calibri" w:cs="Times New Roman"/>
                <w:b/>
                <w:bCs/>
                <w:color w:val="000000"/>
              </w:rPr>
            </w:pPr>
            <w:r w:rsidRPr="00EE5CAA">
              <w:rPr>
                <w:rFonts w:ascii="Calibri" w:eastAsia="Times New Roman" w:hAnsi="Calibri" w:cs="Times New Roman"/>
                <w:b/>
                <w:bCs/>
                <w:color w:val="000000"/>
              </w:rPr>
              <w:t>Permit</w:t>
            </w:r>
          </w:p>
        </w:tc>
        <w:tc>
          <w:tcPr>
            <w:tcW w:w="1040" w:type="dxa"/>
            <w:tcBorders>
              <w:top w:val="single" w:sz="4" w:space="0" w:color="auto"/>
              <w:left w:val="nil"/>
              <w:bottom w:val="single" w:sz="4" w:space="0" w:color="auto"/>
              <w:right w:val="single" w:sz="4" w:space="0" w:color="auto"/>
            </w:tcBorders>
            <w:shd w:val="clear" w:color="000000" w:fill="C5D9F1"/>
            <w:vAlign w:val="center"/>
            <w:hideMark/>
          </w:tcPr>
          <w:p w:rsidR="00EE5CAA" w:rsidRPr="00EE5CAA" w:rsidRDefault="00EE5CAA" w:rsidP="00EE5CAA">
            <w:pPr>
              <w:spacing w:after="0" w:line="240" w:lineRule="auto"/>
              <w:jc w:val="center"/>
              <w:rPr>
                <w:rFonts w:ascii="Calibri" w:eastAsia="Times New Roman" w:hAnsi="Calibri" w:cs="Times New Roman"/>
                <w:b/>
                <w:bCs/>
                <w:color w:val="000000"/>
              </w:rPr>
            </w:pPr>
            <w:r w:rsidRPr="00EE5CAA">
              <w:rPr>
                <w:rFonts w:ascii="Calibri" w:eastAsia="Times New Roman" w:hAnsi="Calibri" w:cs="Times New Roman"/>
                <w:b/>
                <w:bCs/>
                <w:color w:val="000000"/>
              </w:rPr>
              <w:t>Permit Monthly Average</w:t>
            </w:r>
          </w:p>
        </w:tc>
        <w:tc>
          <w:tcPr>
            <w:tcW w:w="840" w:type="dxa"/>
            <w:tcBorders>
              <w:top w:val="single" w:sz="4" w:space="0" w:color="auto"/>
              <w:left w:val="nil"/>
              <w:bottom w:val="single" w:sz="4" w:space="0" w:color="auto"/>
              <w:right w:val="single" w:sz="4" w:space="0" w:color="auto"/>
            </w:tcBorders>
            <w:shd w:val="clear" w:color="000000" w:fill="C5D9F1"/>
            <w:vAlign w:val="center"/>
            <w:hideMark/>
          </w:tcPr>
          <w:p w:rsidR="00EE5CAA" w:rsidRPr="00EE5CAA" w:rsidRDefault="00EE5CAA" w:rsidP="00EE5CAA">
            <w:pPr>
              <w:spacing w:after="0" w:line="240" w:lineRule="auto"/>
              <w:jc w:val="center"/>
              <w:rPr>
                <w:rFonts w:ascii="Calibri" w:eastAsia="Times New Roman" w:hAnsi="Calibri" w:cs="Times New Roman"/>
                <w:b/>
                <w:bCs/>
                <w:color w:val="000000"/>
              </w:rPr>
            </w:pPr>
            <w:r w:rsidRPr="00EE5CAA">
              <w:rPr>
                <w:rFonts w:ascii="Calibri" w:eastAsia="Times New Roman" w:hAnsi="Calibri" w:cs="Times New Roman"/>
                <w:b/>
                <w:bCs/>
                <w:color w:val="000000"/>
              </w:rPr>
              <w:t>Permit Growth</w:t>
            </w:r>
          </w:p>
        </w:tc>
        <w:tc>
          <w:tcPr>
            <w:tcW w:w="940" w:type="dxa"/>
            <w:tcBorders>
              <w:top w:val="single" w:sz="4" w:space="0" w:color="auto"/>
              <w:left w:val="nil"/>
              <w:bottom w:val="single" w:sz="4" w:space="0" w:color="auto"/>
              <w:right w:val="single" w:sz="4" w:space="0" w:color="auto"/>
            </w:tcBorders>
            <w:shd w:val="clear" w:color="000000" w:fill="C5D9F1"/>
            <w:vAlign w:val="center"/>
            <w:hideMark/>
          </w:tcPr>
          <w:p w:rsidR="00EE5CAA" w:rsidRPr="00EE5CAA" w:rsidRDefault="00EE5CAA" w:rsidP="00EE5CAA">
            <w:pPr>
              <w:spacing w:after="0" w:line="240" w:lineRule="auto"/>
              <w:jc w:val="center"/>
              <w:rPr>
                <w:rFonts w:ascii="Calibri" w:eastAsia="Times New Roman" w:hAnsi="Calibri" w:cs="Times New Roman"/>
                <w:b/>
                <w:bCs/>
                <w:color w:val="000000"/>
              </w:rPr>
            </w:pPr>
            <w:r w:rsidRPr="00EE5CAA">
              <w:rPr>
                <w:rFonts w:ascii="Calibri" w:eastAsia="Times New Roman" w:hAnsi="Calibri" w:cs="Times New Roman"/>
                <w:b/>
                <w:bCs/>
                <w:color w:val="000000"/>
              </w:rPr>
              <w:t>License Growth</w:t>
            </w:r>
          </w:p>
        </w:tc>
      </w:tr>
      <w:tr w:rsidR="00EE5CAA" w:rsidRPr="00EE5CAA" w:rsidTr="00EE5CAA">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E5CAA" w:rsidRPr="00EE5CAA" w:rsidRDefault="00EE5CAA" w:rsidP="00EE5CAA">
            <w:pPr>
              <w:spacing w:after="0" w:line="240" w:lineRule="auto"/>
              <w:rPr>
                <w:rFonts w:ascii="Calibri" w:eastAsia="Times New Roman" w:hAnsi="Calibri" w:cs="Times New Roman"/>
                <w:b/>
                <w:bCs/>
                <w:color w:val="000000"/>
              </w:rPr>
            </w:pPr>
            <w:r w:rsidRPr="00EE5CAA">
              <w:rPr>
                <w:rFonts w:ascii="Calibri" w:eastAsia="Times New Roman" w:hAnsi="Calibri" w:cs="Times New Roman"/>
                <w:b/>
                <w:bCs/>
                <w:color w:val="000000"/>
              </w:rPr>
              <w:t>FY 14-15</w:t>
            </w:r>
          </w:p>
        </w:tc>
        <w:tc>
          <w:tcPr>
            <w:tcW w:w="760" w:type="dxa"/>
            <w:tcBorders>
              <w:top w:val="nil"/>
              <w:left w:val="nil"/>
              <w:bottom w:val="single" w:sz="4" w:space="0" w:color="auto"/>
              <w:right w:val="single" w:sz="4" w:space="0" w:color="auto"/>
            </w:tcBorders>
            <w:shd w:val="clear" w:color="auto" w:fill="auto"/>
            <w:noWrap/>
            <w:vAlign w:val="bottom"/>
            <w:hideMark/>
          </w:tcPr>
          <w:p w:rsidR="00EE5CAA" w:rsidRPr="00EE5CAA" w:rsidRDefault="00EE5CAA" w:rsidP="00EE5CAA">
            <w:pPr>
              <w:spacing w:after="0" w:line="240" w:lineRule="auto"/>
              <w:jc w:val="center"/>
              <w:rPr>
                <w:rFonts w:ascii="Calibri" w:eastAsia="Times New Roman" w:hAnsi="Calibri" w:cs="Times New Roman"/>
                <w:color w:val="000000"/>
              </w:rPr>
            </w:pPr>
            <w:r w:rsidRPr="00EE5CAA">
              <w:rPr>
                <w:rFonts w:ascii="Calibri" w:eastAsia="Times New Roman" w:hAnsi="Calibri" w:cs="Times New Roman"/>
                <w:color w:val="000000"/>
              </w:rPr>
              <w:t>30</w:t>
            </w:r>
          </w:p>
        </w:tc>
        <w:tc>
          <w:tcPr>
            <w:tcW w:w="1080" w:type="dxa"/>
            <w:tcBorders>
              <w:top w:val="nil"/>
              <w:left w:val="nil"/>
              <w:bottom w:val="single" w:sz="4" w:space="0" w:color="auto"/>
              <w:right w:val="single" w:sz="4" w:space="0" w:color="auto"/>
            </w:tcBorders>
            <w:shd w:val="clear" w:color="auto" w:fill="auto"/>
            <w:noWrap/>
            <w:vAlign w:val="bottom"/>
            <w:hideMark/>
          </w:tcPr>
          <w:p w:rsidR="00EE5CAA" w:rsidRPr="00EE5CAA" w:rsidRDefault="00EE5CAA" w:rsidP="00EE5CAA">
            <w:pPr>
              <w:spacing w:after="0" w:line="240" w:lineRule="auto"/>
              <w:jc w:val="center"/>
              <w:rPr>
                <w:rFonts w:ascii="Calibri" w:eastAsia="Times New Roman" w:hAnsi="Calibri" w:cs="Times New Roman"/>
                <w:color w:val="000000"/>
              </w:rPr>
            </w:pPr>
            <w:r w:rsidRPr="00EE5CAA">
              <w:rPr>
                <w:rFonts w:ascii="Calibri" w:eastAsia="Times New Roman" w:hAnsi="Calibri" w:cs="Times New Roman"/>
                <w:color w:val="000000"/>
              </w:rPr>
              <w:t>3.75</w:t>
            </w:r>
          </w:p>
        </w:tc>
        <w:tc>
          <w:tcPr>
            <w:tcW w:w="880" w:type="dxa"/>
            <w:tcBorders>
              <w:top w:val="nil"/>
              <w:left w:val="nil"/>
              <w:bottom w:val="single" w:sz="4" w:space="0" w:color="auto"/>
              <w:right w:val="single" w:sz="4" w:space="0" w:color="auto"/>
            </w:tcBorders>
            <w:shd w:val="clear" w:color="auto" w:fill="auto"/>
            <w:noWrap/>
            <w:vAlign w:val="bottom"/>
            <w:hideMark/>
          </w:tcPr>
          <w:p w:rsidR="00EE5CAA" w:rsidRPr="00EE5CAA" w:rsidRDefault="00EE5CAA" w:rsidP="00EE5CAA">
            <w:pPr>
              <w:spacing w:after="0" w:line="240" w:lineRule="auto"/>
              <w:jc w:val="center"/>
              <w:rPr>
                <w:rFonts w:ascii="Calibri" w:eastAsia="Times New Roman" w:hAnsi="Calibri" w:cs="Times New Roman"/>
                <w:color w:val="000000"/>
              </w:rPr>
            </w:pPr>
            <w:r w:rsidRPr="00EE5CAA">
              <w:rPr>
                <w:rFonts w:ascii="Calibri" w:eastAsia="Times New Roman" w:hAnsi="Calibri" w:cs="Times New Roman"/>
                <w:color w:val="000000"/>
              </w:rPr>
              <w:t>66</w:t>
            </w:r>
          </w:p>
        </w:tc>
        <w:tc>
          <w:tcPr>
            <w:tcW w:w="1040" w:type="dxa"/>
            <w:tcBorders>
              <w:top w:val="nil"/>
              <w:left w:val="nil"/>
              <w:bottom w:val="single" w:sz="4" w:space="0" w:color="auto"/>
              <w:right w:val="single" w:sz="4" w:space="0" w:color="auto"/>
            </w:tcBorders>
            <w:shd w:val="clear" w:color="auto" w:fill="auto"/>
            <w:noWrap/>
            <w:vAlign w:val="bottom"/>
            <w:hideMark/>
          </w:tcPr>
          <w:p w:rsidR="00EE5CAA" w:rsidRPr="00EE5CAA" w:rsidRDefault="00EE5CAA" w:rsidP="00EE5CAA">
            <w:pPr>
              <w:spacing w:after="0" w:line="240" w:lineRule="auto"/>
              <w:jc w:val="right"/>
              <w:rPr>
                <w:rFonts w:ascii="Calibri" w:eastAsia="Times New Roman" w:hAnsi="Calibri" w:cs="Times New Roman"/>
                <w:color w:val="000000"/>
              </w:rPr>
            </w:pPr>
            <w:r w:rsidRPr="00EE5CAA">
              <w:rPr>
                <w:rFonts w:ascii="Calibri" w:eastAsia="Times New Roman" w:hAnsi="Calibri" w:cs="Times New Roman"/>
                <w:color w:val="000000"/>
              </w:rPr>
              <w:t>8.25</w:t>
            </w:r>
          </w:p>
        </w:tc>
        <w:tc>
          <w:tcPr>
            <w:tcW w:w="840" w:type="dxa"/>
            <w:tcBorders>
              <w:top w:val="nil"/>
              <w:left w:val="nil"/>
              <w:bottom w:val="single" w:sz="4" w:space="0" w:color="auto"/>
              <w:right w:val="single" w:sz="4" w:space="0" w:color="auto"/>
            </w:tcBorders>
            <w:shd w:val="clear" w:color="auto" w:fill="auto"/>
            <w:noWrap/>
            <w:vAlign w:val="bottom"/>
            <w:hideMark/>
          </w:tcPr>
          <w:p w:rsidR="00EE5CAA" w:rsidRPr="00EE5CAA" w:rsidRDefault="00EE5CAA" w:rsidP="00EE5CAA">
            <w:pPr>
              <w:spacing w:after="0" w:line="240" w:lineRule="auto"/>
              <w:rPr>
                <w:rFonts w:ascii="Calibri" w:eastAsia="Times New Roman" w:hAnsi="Calibri" w:cs="Times New Roman"/>
                <w:color w:val="000000"/>
              </w:rPr>
            </w:pPr>
            <w:r w:rsidRPr="00EE5CAA">
              <w:rPr>
                <w:rFonts w:ascii="Calibri" w:eastAsia="Times New Roman" w:hAnsi="Calibri" w:cs="Times New Roman"/>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rsidR="00EE5CAA" w:rsidRPr="00EE5CAA" w:rsidRDefault="00EE5CAA" w:rsidP="00EE5CAA">
            <w:pPr>
              <w:spacing w:after="0" w:line="240" w:lineRule="auto"/>
              <w:rPr>
                <w:rFonts w:ascii="Calibri" w:eastAsia="Times New Roman" w:hAnsi="Calibri" w:cs="Times New Roman"/>
                <w:color w:val="000000"/>
              </w:rPr>
            </w:pPr>
            <w:r w:rsidRPr="00EE5CAA">
              <w:rPr>
                <w:rFonts w:ascii="Calibri" w:eastAsia="Times New Roman" w:hAnsi="Calibri" w:cs="Times New Roman"/>
                <w:color w:val="000000"/>
              </w:rPr>
              <w:t> </w:t>
            </w:r>
          </w:p>
        </w:tc>
      </w:tr>
      <w:tr w:rsidR="00EE5CAA" w:rsidRPr="00EE5CAA" w:rsidTr="00EE5CAA">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E5CAA" w:rsidRPr="00EE5CAA" w:rsidRDefault="00EE5CAA" w:rsidP="00EE5CAA">
            <w:pPr>
              <w:spacing w:after="0" w:line="240" w:lineRule="auto"/>
              <w:rPr>
                <w:rFonts w:ascii="Calibri" w:eastAsia="Times New Roman" w:hAnsi="Calibri" w:cs="Times New Roman"/>
                <w:b/>
                <w:bCs/>
                <w:color w:val="000000"/>
              </w:rPr>
            </w:pPr>
            <w:r w:rsidRPr="00EE5CAA">
              <w:rPr>
                <w:rFonts w:ascii="Calibri" w:eastAsia="Times New Roman" w:hAnsi="Calibri" w:cs="Times New Roman"/>
                <w:b/>
                <w:bCs/>
                <w:color w:val="000000"/>
              </w:rPr>
              <w:t>FY 15-16</w:t>
            </w:r>
          </w:p>
        </w:tc>
        <w:tc>
          <w:tcPr>
            <w:tcW w:w="760" w:type="dxa"/>
            <w:tcBorders>
              <w:top w:val="nil"/>
              <w:left w:val="nil"/>
              <w:bottom w:val="single" w:sz="4" w:space="0" w:color="auto"/>
              <w:right w:val="single" w:sz="4" w:space="0" w:color="auto"/>
            </w:tcBorders>
            <w:shd w:val="clear" w:color="auto" w:fill="auto"/>
            <w:noWrap/>
            <w:vAlign w:val="bottom"/>
            <w:hideMark/>
          </w:tcPr>
          <w:p w:rsidR="00EE5CAA" w:rsidRPr="00EE5CAA" w:rsidRDefault="00EE5CAA" w:rsidP="00EE5CAA">
            <w:pPr>
              <w:spacing w:after="0" w:line="240" w:lineRule="auto"/>
              <w:jc w:val="center"/>
              <w:rPr>
                <w:rFonts w:ascii="Calibri" w:eastAsia="Times New Roman" w:hAnsi="Calibri" w:cs="Times New Roman"/>
                <w:color w:val="000000"/>
              </w:rPr>
            </w:pPr>
            <w:r w:rsidRPr="00EE5CAA">
              <w:rPr>
                <w:rFonts w:ascii="Calibri" w:eastAsia="Times New Roman" w:hAnsi="Calibri" w:cs="Times New Roman"/>
                <w:color w:val="000000"/>
              </w:rPr>
              <w:t>64</w:t>
            </w:r>
          </w:p>
        </w:tc>
        <w:tc>
          <w:tcPr>
            <w:tcW w:w="1080" w:type="dxa"/>
            <w:tcBorders>
              <w:top w:val="nil"/>
              <w:left w:val="nil"/>
              <w:bottom w:val="single" w:sz="4" w:space="0" w:color="auto"/>
              <w:right w:val="single" w:sz="4" w:space="0" w:color="auto"/>
            </w:tcBorders>
            <w:shd w:val="clear" w:color="auto" w:fill="auto"/>
            <w:noWrap/>
            <w:vAlign w:val="bottom"/>
            <w:hideMark/>
          </w:tcPr>
          <w:p w:rsidR="00EE5CAA" w:rsidRPr="00EE5CAA" w:rsidRDefault="00EE5CAA" w:rsidP="00EE5CAA">
            <w:pPr>
              <w:spacing w:after="0" w:line="240" w:lineRule="auto"/>
              <w:jc w:val="center"/>
              <w:rPr>
                <w:rFonts w:ascii="Calibri" w:eastAsia="Times New Roman" w:hAnsi="Calibri" w:cs="Times New Roman"/>
                <w:color w:val="000000"/>
              </w:rPr>
            </w:pPr>
            <w:r w:rsidRPr="00EE5CAA">
              <w:rPr>
                <w:rFonts w:ascii="Calibri" w:eastAsia="Times New Roman" w:hAnsi="Calibri" w:cs="Times New Roman"/>
                <w:color w:val="000000"/>
              </w:rPr>
              <w:t>5.33</w:t>
            </w:r>
          </w:p>
        </w:tc>
        <w:tc>
          <w:tcPr>
            <w:tcW w:w="880" w:type="dxa"/>
            <w:tcBorders>
              <w:top w:val="nil"/>
              <w:left w:val="nil"/>
              <w:bottom w:val="single" w:sz="4" w:space="0" w:color="auto"/>
              <w:right w:val="single" w:sz="4" w:space="0" w:color="auto"/>
            </w:tcBorders>
            <w:shd w:val="clear" w:color="auto" w:fill="auto"/>
            <w:noWrap/>
            <w:vAlign w:val="bottom"/>
            <w:hideMark/>
          </w:tcPr>
          <w:p w:rsidR="00EE5CAA" w:rsidRPr="00EE5CAA" w:rsidRDefault="00EE5CAA" w:rsidP="00EE5CAA">
            <w:pPr>
              <w:spacing w:after="0" w:line="240" w:lineRule="auto"/>
              <w:jc w:val="center"/>
              <w:rPr>
                <w:rFonts w:ascii="Calibri" w:eastAsia="Times New Roman" w:hAnsi="Calibri" w:cs="Times New Roman"/>
                <w:color w:val="000000"/>
              </w:rPr>
            </w:pPr>
            <w:r w:rsidRPr="00EE5CAA">
              <w:rPr>
                <w:rFonts w:ascii="Calibri" w:eastAsia="Times New Roman" w:hAnsi="Calibri" w:cs="Times New Roman"/>
                <w:color w:val="000000"/>
              </w:rPr>
              <w:t>167</w:t>
            </w:r>
          </w:p>
        </w:tc>
        <w:tc>
          <w:tcPr>
            <w:tcW w:w="1040" w:type="dxa"/>
            <w:tcBorders>
              <w:top w:val="nil"/>
              <w:left w:val="nil"/>
              <w:bottom w:val="single" w:sz="4" w:space="0" w:color="auto"/>
              <w:right w:val="single" w:sz="4" w:space="0" w:color="auto"/>
            </w:tcBorders>
            <w:shd w:val="clear" w:color="auto" w:fill="auto"/>
            <w:noWrap/>
            <w:vAlign w:val="bottom"/>
            <w:hideMark/>
          </w:tcPr>
          <w:p w:rsidR="00EE5CAA" w:rsidRPr="00EE5CAA" w:rsidRDefault="00EE5CAA" w:rsidP="00EE5CAA">
            <w:pPr>
              <w:spacing w:after="0" w:line="240" w:lineRule="auto"/>
              <w:jc w:val="right"/>
              <w:rPr>
                <w:rFonts w:ascii="Calibri" w:eastAsia="Times New Roman" w:hAnsi="Calibri" w:cs="Times New Roman"/>
                <w:color w:val="000000"/>
              </w:rPr>
            </w:pPr>
            <w:r w:rsidRPr="00EE5CAA">
              <w:rPr>
                <w:rFonts w:ascii="Calibri" w:eastAsia="Times New Roman" w:hAnsi="Calibri" w:cs="Times New Roman"/>
                <w:color w:val="000000"/>
              </w:rPr>
              <w:t>13.92</w:t>
            </w:r>
          </w:p>
        </w:tc>
        <w:tc>
          <w:tcPr>
            <w:tcW w:w="840" w:type="dxa"/>
            <w:tcBorders>
              <w:top w:val="nil"/>
              <w:left w:val="nil"/>
              <w:bottom w:val="single" w:sz="4" w:space="0" w:color="auto"/>
              <w:right w:val="single" w:sz="4" w:space="0" w:color="auto"/>
            </w:tcBorders>
            <w:shd w:val="clear" w:color="auto" w:fill="auto"/>
            <w:noWrap/>
            <w:vAlign w:val="bottom"/>
            <w:hideMark/>
          </w:tcPr>
          <w:p w:rsidR="00EE5CAA" w:rsidRPr="00EE5CAA" w:rsidRDefault="00EE5CAA" w:rsidP="00EE5CAA">
            <w:pPr>
              <w:spacing w:after="0" w:line="240" w:lineRule="auto"/>
              <w:jc w:val="right"/>
              <w:rPr>
                <w:rFonts w:ascii="Calibri" w:eastAsia="Times New Roman" w:hAnsi="Calibri" w:cs="Times New Roman"/>
                <w:color w:val="000000"/>
              </w:rPr>
            </w:pPr>
            <w:r w:rsidRPr="00EE5CAA">
              <w:rPr>
                <w:rFonts w:ascii="Calibri" w:eastAsia="Times New Roman" w:hAnsi="Calibri" w:cs="Times New Roman"/>
                <w:color w:val="000000"/>
              </w:rPr>
              <w:t>40%</w:t>
            </w:r>
          </w:p>
        </w:tc>
        <w:tc>
          <w:tcPr>
            <w:tcW w:w="940" w:type="dxa"/>
            <w:tcBorders>
              <w:top w:val="nil"/>
              <w:left w:val="nil"/>
              <w:bottom w:val="single" w:sz="4" w:space="0" w:color="auto"/>
              <w:right w:val="single" w:sz="4" w:space="0" w:color="auto"/>
            </w:tcBorders>
            <w:shd w:val="clear" w:color="auto" w:fill="auto"/>
            <w:noWrap/>
            <w:vAlign w:val="bottom"/>
            <w:hideMark/>
          </w:tcPr>
          <w:p w:rsidR="00EE5CAA" w:rsidRPr="00EE5CAA" w:rsidRDefault="00EE5CAA" w:rsidP="00EE5CAA">
            <w:pPr>
              <w:spacing w:after="0" w:line="240" w:lineRule="auto"/>
              <w:jc w:val="right"/>
              <w:rPr>
                <w:rFonts w:ascii="Calibri" w:eastAsia="Times New Roman" w:hAnsi="Calibri" w:cs="Times New Roman"/>
                <w:color w:val="000000"/>
              </w:rPr>
            </w:pPr>
            <w:r w:rsidRPr="00EE5CAA">
              <w:rPr>
                <w:rFonts w:ascii="Calibri" w:eastAsia="Times New Roman" w:hAnsi="Calibri" w:cs="Times New Roman"/>
                <w:color w:val="000000"/>
              </w:rPr>
              <w:t>47%</w:t>
            </w:r>
          </w:p>
        </w:tc>
      </w:tr>
      <w:tr w:rsidR="00EE5CAA" w:rsidRPr="00EE5CAA" w:rsidTr="00EE5CAA">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E5CAA" w:rsidRPr="00EE5CAA" w:rsidRDefault="00EE5CAA" w:rsidP="00EE5CAA">
            <w:pPr>
              <w:spacing w:after="0" w:line="240" w:lineRule="auto"/>
              <w:rPr>
                <w:rFonts w:ascii="Calibri" w:eastAsia="Times New Roman" w:hAnsi="Calibri" w:cs="Times New Roman"/>
                <w:b/>
                <w:bCs/>
                <w:color w:val="000000"/>
              </w:rPr>
            </w:pPr>
            <w:r w:rsidRPr="00EE5CAA">
              <w:rPr>
                <w:rFonts w:ascii="Calibri" w:eastAsia="Times New Roman" w:hAnsi="Calibri" w:cs="Times New Roman"/>
                <w:b/>
                <w:bCs/>
                <w:color w:val="000000"/>
              </w:rPr>
              <w:t>FY 16-17</w:t>
            </w:r>
          </w:p>
        </w:tc>
        <w:tc>
          <w:tcPr>
            <w:tcW w:w="760" w:type="dxa"/>
            <w:tcBorders>
              <w:top w:val="nil"/>
              <w:left w:val="nil"/>
              <w:bottom w:val="single" w:sz="4" w:space="0" w:color="auto"/>
              <w:right w:val="single" w:sz="4" w:space="0" w:color="auto"/>
            </w:tcBorders>
            <w:shd w:val="clear" w:color="auto" w:fill="auto"/>
            <w:noWrap/>
            <w:vAlign w:val="bottom"/>
            <w:hideMark/>
          </w:tcPr>
          <w:p w:rsidR="00EE5CAA" w:rsidRPr="00EE5CAA" w:rsidRDefault="00EE5CAA" w:rsidP="00EE5CAA">
            <w:pPr>
              <w:spacing w:after="0" w:line="240" w:lineRule="auto"/>
              <w:jc w:val="center"/>
              <w:rPr>
                <w:rFonts w:ascii="Calibri" w:eastAsia="Times New Roman" w:hAnsi="Calibri" w:cs="Times New Roman"/>
                <w:color w:val="000000"/>
              </w:rPr>
            </w:pPr>
            <w:r w:rsidRPr="00EE5CAA">
              <w:rPr>
                <w:rFonts w:ascii="Calibri" w:eastAsia="Times New Roman" w:hAnsi="Calibri" w:cs="Times New Roman"/>
                <w:color w:val="000000"/>
              </w:rPr>
              <w:t>113</w:t>
            </w:r>
          </w:p>
        </w:tc>
        <w:tc>
          <w:tcPr>
            <w:tcW w:w="1080" w:type="dxa"/>
            <w:tcBorders>
              <w:top w:val="nil"/>
              <w:left w:val="nil"/>
              <w:bottom w:val="single" w:sz="4" w:space="0" w:color="auto"/>
              <w:right w:val="single" w:sz="4" w:space="0" w:color="auto"/>
            </w:tcBorders>
            <w:shd w:val="clear" w:color="auto" w:fill="auto"/>
            <w:noWrap/>
            <w:vAlign w:val="bottom"/>
            <w:hideMark/>
          </w:tcPr>
          <w:p w:rsidR="00EE5CAA" w:rsidRPr="00EE5CAA" w:rsidRDefault="00EE5CAA" w:rsidP="00EE5CAA">
            <w:pPr>
              <w:spacing w:after="0" w:line="240" w:lineRule="auto"/>
              <w:jc w:val="center"/>
              <w:rPr>
                <w:rFonts w:ascii="Calibri" w:eastAsia="Times New Roman" w:hAnsi="Calibri" w:cs="Times New Roman"/>
                <w:color w:val="000000"/>
              </w:rPr>
            </w:pPr>
            <w:r w:rsidRPr="00EE5CAA">
              <w:rPr>
                <w:rFonts w:ascii="Calibri" w:eastAsia="Times New Roman" w:hAnsi="Calibri" w:cs="Times New Roman"/>
                <w:color w:val="000000"/>
              </w:rPr>
              <w:t>9.42</w:t>
            </w:r>
          </w:p>
        </w:tc>
        <w:tc>
          <w:tcPr>
            <w:tcW w:w="880" w:type="dxa"/>
            <w:tcBorders>
              <w:top w:val="nil"/>
              <w:left w:val="nil"/>
              <w:bottom w:val="single" w:sz="4" w:space="0" w:color="auto"/>
              <w:right w:val="single" w:sz="4" w:space="0" w:color="auto"/>
            </w:tcBorders>
            <w:shd w:val="clear" w:color="auto" w:fill="auto"/>
            <w:noWrap/>
            <w:vAlign w:val="bottom"/>
            <w:hideMark/>
          </w:tcPr>
          <w:p w:rsidR="00EE5CAA" w:rsidRPr="00EE5CAA" w:rsidRDefault="00EE5CAA" w:rsidP="00EE5CAA">
            <w:pPr>
              <w:spacing w:after="0" w:line="240" w:lineRule="auto"/>
              <w:jc w:val="center"/>
              <w:rPr>
                <w:rFonts w:ascii="Calibri" w:eastAsia="Times New Roman" w:hAnsi="Calibri" w:cs="Times New Roman"/>
                <w:color w:val="000000"/>
              </w:rPr>
            </w:pPr>
            <w:r w:rsidRPr="00EE5CAA">
              <w:rPr>
                <w:rFonts w:ascii="Calibri" w:eastAsia="Times New Roman" w:hAnsi="Calibri" w:cs="Times New Roman"/>
                <w:color w:val="000000"/>
              </w:rPr>
              <w:t>228</w:t>
            </w:r>
          </w:p>
        </w:tc>
        <w:tc>
          <w:tcPr>
            <w:tcW w:w="1040" w:type="dxa"/>
            <w:tcBorders>
              <w:top w:val="nil"/>
              <w:left w:val="nil"/>
              <w:bottom w:val="single" w:sz="4" w:space="0" w:color="auto"/>
              <w:right w:val="single" w:sz="4" w:space="0" w:color="auto"/>
            </w:tcBorders>
            <w:shd w:val="clear" w:color="auto" w:fill="auto"/>
            <w:noWrap/>
            <w:vAlign w:val="bottom"/>
            <w:hideMark/>
          </w:tcPr>
          <w:p w:rsidR="00EE5CAA" w:rsidRPr="00EE5CAA" w:rsidRDefault="00EE5CAA" w:rsidP="00EE5CAA">
            <w:pPr>
              <w:spacing w:after="0" w:line="240" w:lineRule="auto"/>
              <w:jc w:val="right"/>
              <w:rPr>
                <w:rFonts w:ascii="Calibri" w:eastAsia="Times New Roman" w:hAnsi="Calibri" w:cs="Times New Roman"/>
                <w:color w:val="000000"/>
              </w:rPr>
            </w:pPr>
            <w:r w:rsidRPr="00EE5CAA">
              <w:rPr>
                <w:rFonts w:ascii="Calibri" w:eastAsia="Times New Roman" w:hAnsi="Calibri" w:cs="Times New Roman"/>
                <w:color w:val="000000"/>
              </w:rPr>
              <w:t>19.00</w:t>
            </w:r>
          </w:p>
        </w:tc>
        <w:tc>
          <w:tcPr>
            <w:tcW w:w="840" w:type="dxa"/>
            <w:tcBorders>
              <w:top w:val="nil"/>
              <w:left w:val="nil"/>
              <w:bottom w:val="single" w:sz="4" w:space="0" w:color="auto"/>
              <w:right w:val="single" w:sz="4" w:space="0" w:color="auto"/>
            </w:tcBorders>
            <w:shd w:val="clear" w:color="auto" w:fill="auto"/>
            <w:noWrap/>
            <w:vAlign w:val="bottom"/>
            <w:hideMark/>
          </w:tcPr>
          <w:p w:rsidR="00EE5CAA" w:rsidRPr="00EE5CAA" w:rsidRDefault="00EE5CAA" w:rsidP="00EE5CAA">
            <w:pPr>
              <w:spacing w:after="0" w:line="240" w:lineRule="auto"/>
              <w:jc w:val="right"/>
              <w:rPr>
                <w:rFonts w:ascii="Calibri" w:eastAsia="Times New Roman" w:hAnsi="Calibri" w:cs="Times New Roman"/>
                <w:color w:val="000000"/>
              </w:rPr>
            </w:pPr>
            <w:r w:rsidRPr="00EE5CAA">
              <w:rPr>
                <w:rFonts w:ascii="Calibri" w:eastAsia="Times New Roman" w:hAnsi="Calibri" w:cs="Times New Roman"/>
                <w:color w:val="000000"/>
              </w:rPr>
              <w:t>73%</w:t>
            </w:r>
          </w:p>
        </w:tc>
        <w:tc>
          <w:tcPr>
            <w:tcW w:w="940" w:type="dxa"/>
            <w:tcBorders>
              <w:top w:val="nil"/>
              <w:left w:val="nil"/>
              <w:bottom w:val="single" w:sz="4" w:space="0" w:color="auto"/>
              <w:right w:val="single" w:sz="4" w:space="0" w:color="auto"/>
            </w:tcBorders>
            <w:shd w:val="clear" w:color="auto" w:fill="auto"/>
            <w:noWrap/>
            <w:vAlign w:val="bottom"/>
            <w:hideMark/>
          </w:tcPr>
          <w:p w:rsidR="00EE5CAA" w:rsidRPr="00EE5CAA" w:rsidRDefault="00EE5CAA" w:rsidP="00EE5CAA">
            <w:pPr>
              <w:spacing w:after="0" w:line="240" w:lineRule="auto"/>
              <w:jc w:val="right"/>
              <w:rPr>
                <w:rFonts w:ascii="Calibri" w:eastAsia="Times New Roman" w:hAnsi="Calibri" w:cs="Times New Roman"/>
                <w:color w:val="000000"/>
              </w:rPr>
            </w:pPr>
            <w:r w:rsidRPr="00EE5CAA">
              <w:rPr>
                <w:rFonts w:ascii="Calibri" w:eastAsia="Times New Roman" w:hAnsi="Calibri" w:cs="Times New Roman"/>
                <w:color w:val="000000"/>
              </w:rPr>
              <w:t>57%</w:t>
            </w:r>
          </w:p>
        </w:tc>
      </w:tr>
      <w:tr w:rsidR="00EE5CAA" w:rsidRPr="00EE5CAA" w:rsidTr="00EE5CAA">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E5CAA" w:rsidRPr="00EE5CAA" w:rsidRDefault="00EE5CAA" w:rsidP="00EE5CAA">
            <w:pPr>
              <w:spacing w:after="0" w:line="240" w:lineRule="auto"/>
              <w:rPr>
                <w:rFonts w:ascii="Calibri" w:eastAsia="Times New Roman" w:hAnsi="Calibri" w:cs="Times New Roman"/>
                <w:b/>
                <w:bCs/>
                <w:color w:val="000000"/>
              </w:rPr>
            </w:pPr>
            <w:r w:rsidRPr="00EE5CAA">
              <w:rPr>
                <w:rFonts w:ascii="Calibri" w:eastAsia="Times New Roman" w:hAnsi="Calibri" w:cs="Times New Roman"/>
                <w:b/>
                <w:bCs/>
                <w:color w:val="000000"/>
              </w:rPr>
              <w:t>FY 17-18</w:t>
            </w:r>
          </w:p>
        </w:tc>
        <w:tc>
          <w:tcPr>
            <w:tcW w:w="760" w:type="dxa"/>
            <w:tcBorders>
              <w:top w:val="nil"/>
              <w:left w:val="nil"/>
              <w:bottom w:val="single" w:sz="4" w:space="0" w:color="auto"/>
              <w:right w:val="single" w:sz="4" w:space="0" w:color="auto"/>
            </w:tcBorders>
            <w:shd w:val="clear" w:color="auto" w:fill="auto"/>
            <w:noWrap/>
            <w:vAlign w:val="bottom"/>
            <w:hideMark/>
          </w:tcPr>
          <w:p w:rsidR="00EE5CAA" w:rsidRPr="00EE5CAA" w:rsidRDefault="00EE5CAA" w:rsidP="00EE5CAA">
            <w:pPr>
              <w:spacing w:after="0" w:line="240" w:lineRule="auto"/>
              <w:jc w:val="center"/>
              <w:rPr>
                <w:rFonts w:ascii="Calibri" w:eastAsia="Times New Roman" w:hAnsi="Calibri" w:cs="Times New Roman"/>
                <w:color w:val="000000"/>
              </w:rPr>
            </w:pPr>
            <w:r w:rsidRPr="00EE5CAA">
              <w:rPr>
                <w:rFonts w:ascii="Calibri" w:eastAsia="Times New Roman" w:hAnsi="Calibri" w:cs="Times New Roman"/>
                <w:color w:val="000000"/>
              </w:rPr>
              <w:t>180</w:t>
            </w:r>
          </w:p>
        </w:tc>
        <w:tc>
          <w:tcPr>
            <w:tcW w:w="1080" w:type="dxa"/>
            <w:tcBorders>
              <w:top w:val="nil"/>
              <w:left w:val="nil"/>
              <w:bottom w:val="single" w:sz="4" w:space="0" w:color="auto"/>
              <w:right w:val="single" w:sz="4" w:space="0" w:color="auto"/>
            </w:tcBorders>
            <w:shd w:val="clear" w:color="auto" w:fill="auto"/>
            <w:noWrap/>
            <w:vAlign w:val="bottom"/>
            <w:hideMark/>
          </w:tcPr>
          <w:p w:rsidR="00EE5CAA" w:rsidRPr="00EE5CAA" w:rsidRDefault="00EE5CAA" w:rsidP="00EE5CAA">
            <w:pPr>
              <w:spacing w:after="0" w:line="240" w:lineRule="auto"/>
              <w:jc w:val="center"/>
              <w:rPr>
                <w:rFonts w:ascii="Calibri" w:eastAsia="Times New Roman" w:hAnsi="Calibri" w:cs="Times New Roman"/>
                <w:color w:val="000000"/>
              </w:rPr>
            </w:pPr>
            <w:r w:rsidRPr="00EE5CAA">
              <w:rPr>
                <w:rFonts w:ascii="Calibri" w:eastAsia="Times New Roman" w:hAnsi="Calibri" w:cs="Times New Roman"/>
                <w:color w:val="000000"/>
              </w:rPr>
              <w:t>15.00</w:t>
            </w:r>
          </w:p>
        </w:tc>
        <w:tc>
          <w:tcPr>
            <w:tcW w:w="880" w:type="dxa"/>
            <w:tcBorders>
              <w:top w:val="nil"/>
              <w:left w:val="nil"/>
              <w:bottom w:val="single" w:sz="4" w:space="0" w:color="auto"/>
              <w:right w:val="single" w:sz="4" w:space="0" w:color="auto"/>
            </w:tcBorders>
            <w:shd w:val="clear" w:color="auto" w:fill="auto"/>
            <w:noWrap/>
            <w:vAlign w:val="bottom"/>
            <w:hideMark/>
          </w:tcPr>
          <w:p w:rsidR="00EE5CAA" w:rsidRPr="00EE5CAA" w:rsidRDefault="00EE5CAA" w:rsidP="00EE5CAA">
            <w:pPr>
              <w:spacing w:after="0" w:line="240" w:lineRule="auto"/>
              <w:jc w:val="center"/>
              <w:rPr>
                <w:rFonts w:ascii="Calibri" w:eastAsia="Times New Roman" w:hAnsi="Calibri" w:cs="Times New Roman"/>
                <w:color w:val="000000"/>
              </w:rPr>
            </w:pPr>
            <w:r w:rsidRPr="00EE5CAA">
              <w:rPr>
                <w:rFonts w:ascii="Calibri" w:eastAsia="Times New Roman" w:hAnsi="Calibri" w:cs="Times New Roman"/>
                <w:color w:val="000000"/>
              </w:rPr>
              <w:t>354</w:t>
            </w:r>
          </w:p>
        </w:tc>
        <w:tc>
          <w:tcPr>
            <w:tcW w:w="1040" w:type="dxa"/>
            <w:tcBorders>
              <w:top w:val="nil"/>
              <w:left w:val="nil"/>
              <w:bottom w:val="single" w:sz="4" w:space="0" w:color="auto"/>
              <w:right w:val="single" w:sz="4" w:space="0" w:color="auto"/>
            </w:tcBorders>
            <w:shd w:val="clear" w:color="auto" w:fill="auto"/>
            <w:noWrap/>
            <w:vAlign w:val="bottom"/>
            <w:hideMark/>
          </w:tcPr>
          <w:p w:rsidR="00EE5CAA" w:rsidRPr="00EE5CAA" w:rsidRDefault="00EE5CAA" w:rsidP="00EE5CAA">
            <w:pPr>
              <w:spacing w:after="0" w:line="240" w:lineRule="auto"/>
              <w:jc w:val="right"/>
              <w:rPr>
                <w:rFonts w:ascii="Calibri" w:eastAsia="Times New Roman" w:hAnsi="Calibri" w:cs="Times New Roman"/>
                <w:color w:val="000000"/>
              </w:rPr>
            </w:pPr>
            <w:r w:rsidRPr="00EE5CAA">
              <w:rPr>
                <w:rFonts w:ascii="Calibri" w:eastAsia="Times New Roman" w:hAnsi="Calibri" w:cs="Times New Roman"/>
                <w:color w:val="000000"/>
              </w:rPr>
              <w:t>29.50</w:t>
            </w:r>
          </w:p>
        </w:tc>
        <w:tc>
          <w:tcPr>
            <w:tcW w:w="840" w:type="dxa"/>
            <w:tcBorders>
              <w:top w:val="nil"/>
              <w:left w:val="nil"/>
              <w:bottom w:val="single" w:sz="4" w:space="0" w:color="auto"/>
              <w:right w:val="single" w:sz="4" w:space="0" w:color="auto"/>
            </w:tcBorders>
            <w:shd w:val="clear" w:color="auto" w:fill="auto"/>
            <w:noWrap/>
            <w:vAlign w:val="bottom"/>
            <w:hideMark/>
          </w:tcPr>
          <w:p w:rsidR="00EE5CAA" w:rsidRPr="00EE5CAA" w:rsidRDefault="00EE5CAA" w:rsidP="00EE5CAA">
            <w:pPr>
              <w:spacing w:after="0" w:line="240" w:lineRule="auto"/>
              <w:jc w:val="right"/>
              <w:rPr>
                <w:rFonts w:ascii="Calibri" w:eastAsia="Times New Roman" w:hAnsi="Calibri" w:cs="Times New Roman"/>
                <w:color w:val="000000"/>
              </w:rPr>
            </w:pPr>
            <w:r w:rsidRPr="00EE5CAA">
              <w:rPr>
                <w:rFonts w:ascii="Calibri" w:eastAsia="Times New Roman" w:hAnsi="Calibri" w:cs="Times New Roman"/>
                <w:color w:val="000000"/>
              </w:rPr>
              <w:t>64%</w:t>
            </w:r>
          </w:p>
        </w:tc>
        <w:tc>
          <w:tcPr>
            <w:tcW w:w="940" w:type="dxa"/>
            <w:tcBorders>
              <w:top w:val="nil"/>
              <w:left w:val="nil"/>
              <w:bottom w:val="single" w:sz="4" w:space="0" w:color="auto"/>
              <w:right w:val="single" w:sz="4" w:space="0" w:color="auto"/>
            </w:tcBorders>
            <w:shd w:val="clear" w:color="auto" w:fill="auto"/>
            <w:noWrap/>
            <w:vAlign w:val="bottom"/>
            <w:hideMark/>
          </w:tcPr>
          <w:p w:rsidR="00EE5CAA" w:rsidRPr="00EE5CAA" w:rsidRDefault="00EE5CAA" w:rsidP="00EE5CAA">
            <w:pPr>
              <w:spacing w:after="0" w:line="240" w:lineRule="auto"/>
              <w:jc w:val="right"/>
              <w:rPr>
                <w:rFonts w:ascii="Calibri" w:eastAsia="Times New Roman" w:hAnsi="Calibri" w:cs="Times New Roman"/>
                <w:color w:val="000000"/>
              </w:rPr>
            </w:pPr>
            <w:r w:rsidRPr="00EE5CAA">
              <w:rPr>
                <w:rFonts w:ascii="Calibri" w:eastAsia="Times New Roman" w:hAnsi="Calibri" w:cs="Times New Roman"/>
                <w:color w:val="000000"/>
              </w:rPr>
              <w:t>63%</w:t>
            </w:r>
          </w:p>
        </w:tc>
      </w:tr>
      <w:tr w:rsidR="00EE5CAA" w:rsidRPr="00EE5CAA" w:rsidTr="00EE5CAA">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E5CAA" w:rsidRPr="00EE5CAA" w:rsidRDefault="00EE5CAA" w:rsidP="00EE5CAA">
            <w:pPr>
              <w:spacing w:after="0" w:line="240" w:lineRule="auto"/>
              <w:rPr>
                <w:rFonts w:ascii="Calibri" w:eastAsia="Times New Roman" w:hAnsi="Calibri" w:cs="Times New Roman"/>
                <w:b/>
                <w:bCs/>
                <w:color w:val="000000"/>
              </w:rPr>
            </w:pPr>
            <w:r w:rsidRPr="00EE5CAA">
              <w:rPr>
                <w:rFonts w:ascii="Calibri" w:eastAsia="Times New Roman" w:hAnsi="Calibri" w:cs="Times New Roman"/>
                <w:b/>
                <w:bCs/>
                <w:color w:val="000000"/>
              </w:rPr>
              <w:t>FY 18-19*</w:t>
            </w:r>
          </w:p>
        </w:tc>
        <w:tc>
          <w:tcPr>
            <w:tcW w:w="760" w:type="dxa"/>
            <w:tcBorders>
              <w:top w:val="nil"/>
              <w:left w:val="nil"/>
              <w:bottom w:val="single" w:sz="4" w:space="0" w:color="auto"/>
              <w:right w:val="single" w:sz="4" w:space="0" w:color="auto"/>
            </w:tcBorders>
            <w:shd w:val="clear" w:color="auto" w:fill="auto"/>
            <w:noWrap/>
            <w:vAlign w:val="bottom"/>
            <w:hideMark/>
          </w:tcPr>
          <w:p w:rsidR="00EE5CAA" w:rsidRPr="00EE5CAA" w:rsidRDefault="00EE5CAA" w:rsidP="00EE5CAA">
            <w:pPr>
              <w:spacing w:after="0" w:line="240" w:lineRule="auto"/>
              <w:jc w:val="center"/>
              <w:rPr>
                <w:rFonts w:ascii="Calibri" w:eastAsia="Times New Roman" w:hAnsi="Calibri" w:cs="Times New Roman"/>
                <w:color w:val="000000"/>
              </w:rPr>
            </w:pPr>
            <w:r w:rsidRPr="00EE5CAA">
              <w:rPr>
                <w:rFonts w:ascii="Calibri" w:eastAsia="Times New Roman" w:hAnsi="Calibri" w:cs="Times New Roman"/>
                <w:color w:val="000000"/>
              </w:rPr>
              <w:t>80</w:t>
            </w:r>
          </w:p>
        </w:tc>
        <w:tc>
          <w:tcPr>
            <w:tcW w:w="1080" w:type="dxa"/>
            <w:tcBorders>
              <w:top w:val="nil"/>
              <w:left w:val="nil"/>
              <w:bottom w:val="single" w:sz="4" w:space="0" w:color="auto"/>
              <w:right w:val="single" w:sz="4" w:space="0" w:color="auto"/>
            </w:tcBorders>
            <w:shd w:val="clear" w:color="auto" w:fill="auto"/>
            <w:noWrap/>
            <w:vAlign w:val="bottom"/>
            <w:hideMark/>
          </w:tcPr>
          <w:p w:rsidR="00EE5CAA" w:rsidRPr="00EE5CAA" w:rsidRDefault="00EE5CAA" w:rsidP="00EE5CAA">
            <w:pPr>
              <w:spacing w:after="0" w:line="240" w:lineRule="auto"/>
              <w:jc w:val="center"/>
              <w:rPr>
                <w:rFonts w:ascii="Calibri" w:eastAsia="Times New Roman" w:hAnsi="Calibri" w:cs="Times New Roman"/>
                <w:color w:val="000000"/>
              </w:rPr>
            </w:pPr>
            <w:r w:rsidRPr="00EE5CAA">
              <w:rPr>
                <w:rFonts w:ascii="Calibri" w:eastAsia="Times New Roman" w:hAnsi="Calibri" w:cs="Times New Roman"/>
                <w:color w:val="000000"/>
              </w:rPr>
              <w:t>13.33</w:t>
            </w:r>
          </w:p>
        </w:tc>
        <w:tc>
          <w:tcPr>
            <w:tcW w:w="880" w:type="dxa"/>
            <w:tcBorders>
              <w:top w:val="nil"/>
              <w:left w:val="nil"/>
              <w:bottom w:val="single" w:sz="4" w:space="0" w:color="auto"/>
              <w:right w:val="single" w:sz="4" w:space="0" w:color="auto"/>
            </w:tcBorders>
            <w:shd w:val="clear" w:color="auto" w:fill="auto"/>
            <w:noWrap/>
            <w:vAlign w:val="bottom"/>
            <w:hideMark/>
          </w:tcPr>
          <w:p w:rsidR="00EE5CAA" w:rsidRPr="00EE5CAA" w:rsidRDefault="00EE5CAA" w:rsidP="00EE5CAA">
            <w:pPr>
              <w:spacing w:after="0" w:line="240" w:lineRule="auto"/>
              <w:jc w:val="center"/>
              <w:rPr>
                <w:rFonts w:ascii="Calibri" w:eastAsia="Times New Roman" w:hAnsi="Calibri" w:cs="Times New Roman"/>
                <w:color w:val="000000"/>
              </w:rPr>
            </w:pPr>
            <w:r w:rsidRPr="00EE5CAA">
              <w:rPr>
                <w:rFonts w:ascii="Calibri" w:eastAsia="Times New Roman" w:hAnsi="Calibri" w:cs="Times New Roman"/>
                <w:color w:val="000000"/>
              </w:rPr>
              <w:t>147</w:t>
            </w:r>
          </w:p>
        </w:tc>
        <w:tc>
          <w:tcPr>
            <w:tcW w:w="1040" w:type="dxa"/>
            <w:tcBorders>
              <w:top w:val="nil"/>
              <w:left w:val="nil"/>
              <w:bottom w:val="single" w:sz="4" w:space="0" w:color="auto"/>
              <w:right w:val="single" w:sz="4" w:space="0" w:color="auto"/>
            </w:tcBorders>
            <w:shd w:val="clear" w:color="auto" w:fill="auto"/>
            <w:noWrap/>
            <w:vAlign w:val="bottom"/>
            <w:hideMark/>
          </w:tcPr>
          <w:p w:rsidR="00EE5CAA" w:rsidRPr="00EE5CAA" w:rsidRDefault="00EE5CAA" w:rsidP="00EE5CAA">
            <w:pPr>
              <w:spacing w:after="0" w:line="240" w:lineRule="auto"/>
              <w:jc w:val="right"/>
              <w:rPr>
                <w:rFonts w:ascii="Calibri" w:eastAsia="Times New Roman" w:hAnsi="Calibri" w:cs="Times New Roman"/>
                <w:color w:val="000000"/>
              </w:rPr>
            </w:pPr>
            <w:r w:rsidRPr="00EE5CAA">
              <w:rPr>
                <w:rFonts w:ascii="Calibri" w:eastAsia="Times New Roman" w:hAnsi="Calibri" w:cs="Times New Roman"/>
                <w:color w:val="000000"/>
              </w:rPr>
              <w:t>24.50</w:t>
            </w:r>
          </w:p>
        </w:tc>
        <w:tc>
          <w:tcPr>
            <w:tcW w:w="840" w:type="dxa"/>
            <w:tcBorders>
              <w:top w:val="nil"/>
              <w:left w:val="nil"/>
              <w:bottom w:val="single" w:sz="4" w:space="0" w:color="auto"/>
              <w:right w:val="single" w:sz="4" w:space="0" w:color="auto"/>
            </w:tcBorders>
            <w:shd w:val="clear" w:color="auto" w:fill="auto"/>
            <w:noWrap/>
            <w:vAlign w:val="bottom"/>
            <w:hideMark/>
          </w:tcPr>
          <w:p w:rsidR="00EE5CAA" w:rsidRPr="00EE5CAA" w:rsidRDefault="00EE5CAA" w:rsidP="00EE5CAA">
            <w:pPr>
              <w:spacing w:after="0" w:line="240" w:lineRule="auto"/>
              <w:jc w:val="center"/>
              <w:rPr>
                <w:rFonts w:ascii="Calibri" w:eastAsia="Times New Roman" w:hAnsi="Calibri" w:cs="Times New Roman"/>
                <w:color w:val="000000"/>
              </w:rPr>
            </w:pPr>
            <w:r w:rsidRPr="00EE5CAA">
              <w:rPr>
                <w:rFonts w:ascii="Calibri" w:eastAsia="Times New Roman" w:hAnsi="Calibri" w:cs="Times New Roman"/>
                <w:color w:val="000000"/>
              </w:rPr>
              <w:t>-</w:t>
            </w:r>
          </w:p>
        </w:tc>
        <w:tc>
          <w:tcPr>
            <w:tcW w:w="940" w:type="dxa"/>
            <w:tcBorders>
              <w:top w:val="nil"/>
              <w:left w:val="nil"/>
              <w:bottom w:val="single" w:sz="4" w:space="0" w:color="auto"/>
              <w:right w:val="single" w:sz="4" w:space="0" w:color="auto"/>
            </w:tcBorders>
            <w:shd w:val="clear" w:color="auto" w:fill="auto"/>
            <w:noWrap/>
            <w:vAlign w:val="bottom"/>
            <w:hideMark/>
          </w:tcPr>
          <w:p w:rsidR="00EE5CAA" w:rsidRPr="00EE5CAA" w:rsidRDefault="00EE5CAA" w:rsidP="00EE5CAA">
            <w:pPr>
              <w:spacing w:after="0" w:line="240" w:lineRule="auto"/>
              <w:jc w:val="center"/>
              <w:rPr>
                <w:rFonts w:ascii="Calibri" w:eastAsia="Times New Roman" w:hAnsi="Calibri" w:cs="Times New Roman"/>
                <w:color w:val="000000"/>
              </w:rPr>
            </w:pPr>
            <w:r w:rsidRPr="00EE5CAA">
              <w:rPr>
                <w:rFonts w:ascii="Calibri" w:eastAsia="Times New Roman" w:hAnsi="Calibri" w:cs="Times New Roman"/>
                <w:color w:val="000000"/>
              </w:rPr>
              <w:t>-</w:t>
            </w:r>
          </w:p>
        </w:tc>
      </w:tr>
      <w:tr w:rsidR="00EE5CAA" w:rsidRPr="00EE5CAA" w:rsidTr="00EE5CAA">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E5CAA" w:rsidRPr="00EE5CAA" w:rsidRDefault="00EE5CAA" w:rsidP="00EE5CAA">
            <w:pPr>
              <w:spacing w:after="0" w:line="240" w:lineRule="auto"/>
              <w:rPr>
                <w:rFonts w:ascii="Calibri" w:eastAsia="Times New Roman" w:hAnsi="Calibri" w:cs="Times New Roman"/>
                <w:b/>
                <w:bCs/>
                <w:color w:val="000000"/>
              </w:rPr>
            </w:pPr>
            <w:r w:rsidRPr="00EE5CAA">
              <w:rPr>
                <w:rFonts w:ascii="Calibri" w:eastAsia="Times New Roman" w:hAnsi="Calibri" w:cs="Times New Roman"/>
                <w:b/>
                <w:bCs/>
                <w:color w:val="000000"/>
              </w:rPr>
              <w:t>TOTALS</w:t>
            </w:r>
          </w:p>
        </w:tc>
        <w:tc>
          <w:tcPr>
            <w:tcW w:w="760" w:type="dxa"/>
            <w:tcBorders>
              <w:top w:val="nil"/>
              <w:left w:val="nil"/>
              <w:bottom w:val="single" w:sz="4" w:space="0" w:color="auto"/>
              <w:right w:val="single" w:sz="4" w:space="0" w:color="auto"/>
            </w:tcBorders>
            <w:shd w:val="clear" w:color="auto" w:fill="auto"/>
            <w:noWrap/>
            <w:vAlign w:val="bottom"/>
            <w:hideMark/>
          </w:tcPr>
          <w:p w:rsidR="00EE5CAA" w:rsidRPr="00EE5CAA" w:rsidRDefault="00EE5CAA" w:rsidP="00EE5CAA">
            <w:pPr>
              <w:spacing w:after="0" w:line="240" w:lineRule="auto"/>
              <w:jc w:val="center"/>
              <w:rPr>
                <w:rFonts w:ascii="Calibri" w:eastAsia="Times New Roman" w:hAnsi="Calibri" w:cs="Times New Roman"/>
                <w:b/>
                <w:bCs/>
                <w:color w:val="000000"/>
              </w:rPr>
            </w:pPr>
            <w:r w:rsidRPr="00EE5CAA">
              <w:rPr>
                <w:rFonts w:ascii="Calibri" w:eastAsia="Times New Roman" w:hAnsi="Calibri" w:cs="Times New Roman"/>
                <w:b/>
                <w:bCs/>
                <w:color w:val="000000"/>
              </w:rPr>
              <w:t>467</w:t>
            </w:r>
          </w:p>
        </w:tc>
        <w:tc>
          <w:tcPr>
            <w:tcW w:w="1080" w:type="dxa"/>
            <w:tcBorders>
              <w:top w:val="nil"/>
              <w:left w:val="nil"/>
              <w:bottom w:val="single" w:sz="4" w:space="0" w:color="auto"/>
              <w:right w:val="single" w:sz="4" w:space="0" w:color="auto"/>
            </w:tcBorders>
            <w:shd w:val="clear" w:color="auto" w:fill="auto"/>
            <w:noWrap/>
            <w:vAlign w:val="bottom"/>
            <w:hideMark/>
          </w:tcPr>
          <w:p w:rsidR="00EE5CAA" w:rsidRPr="00EE5CAA" w:rsidRDefault="00EE5CAA" w:rsidP="00EE5CAA">
            <w:pPr>
              <w:spacing w:after="0" w:line="240" w:lineRule="auto"/>
              <w:jc w:val="center"/>
              <w:rPr>
                <w:rFonts w:ascii="Calibri" w:eastAsia="Times New Roman" w:hAnsi="Calibri" w:cs="Times New Roman"/>
                <w:b/>
                <w:bCs/>
                <w:color w:val="000000"/>
              </w:rPr>
            </w:pPr>
            <w:r w:rsidRPr="00EE5CAA">
              <w:rPr>
                <w:rFonts w:ascii="Calibri" w:eastAsia="Times New Roman" w:hAnsi="Calibri" w:cs="Times New Roman"/>
                <w:b/>
                <w:bCs/>
                <w:color w:val="000000"/>
              </w:rPr>
              <w:t>9.37</w:t>
            </w:r>
          </w:p>
        </w:tc>
        <w:tc>
          <w:tcPr>
            <w:tcW w:w="880" w:type="dxa"/>
            <w:tcBorders>
              <w:top w:val="nil"/>
              <w:left w:val="nil"/>
              <w:bottom w:val="single" w:sz="4" w:space="0" w:color="auto"/>
              <w:right w:val="single" w:sz="4" w:space="0" w:color="auto"/>
            </w:tcBorders>
            <w:shd w:val="clear" w:color="auto" w:fill="auto"/>
            <w:noWrap/>
            <w:vAlign w:val="bottom"/>
            <w:hideMark/>
          </w:tcPr>
          <w:p w:rsidR="00EE5CAA" w:rsidRPr="00EE5CAA" w:rsidRDefault="00EE5CAA" w:rsidP="00EE5CAA">
            <w:pPr>
              <w:spacing w:after="0" w:line="240" w:lineRule="auto"/>
              <w:jc w:val="center"/>
              <w:rPr>
                <w:rFonts w:ascii="Calibri" w:eastAsia="Times New Roman" w:hAnsi="Calibri" w:cs="Times New Roman"/>
                <w:b/>
                <w:bCs/>
                <w:color w:val="000000"/>
              </w:rPr>
            </w:pPr>
            <w:r w:rsidRPr="00EE5CAA">
              <w:rPr>
                <w:rFonts w:ascii="Calibri" w:eastAsia="Times New Roman" w:hAnsi="Calibri" w:cs="Times New Roman"/>
                <w:b/>
                <w:bCs/>
                <w:color w:val="000000"/>
              </w:rPr>
              <w:t>962</w:t>
            </w:r>
          </w:p>
        </w:tc>
        <w:tc>
          <w:tcPr>
            <w:tcW w:w="1040" w:type="dxa"/>
            <w:tcBorders>
              <w:top w:val="nil"/>
              <w:left w:val="nil"/>
              <w:bottom w:val="single" w:sz="4" w:space="0" w:color="auto"/>
              <w:right w:val="single" w:sz="4" w:space="0" w:color="auto"/>
            </w:tcBorders>
            <w:shd w:val="clear" w:color="auto" w:fill="auto"/>
            <w:noWrap/>
            <w:vAlign w:val="bottom"/>
            <w:hideMark/>
          </w:tcPr>
          <w:p w:rsidR="00EE5CAA" w:rsidRPr="00EE5CAA" w:rsidRDefault="00EE5CAA" w:rsidP="00EE5CAA">
            <w:pPr>
              <w:spacing w:after="0" w:line="240" w:lineRule="auto"/>
              <w:jc w:val="center"/>
              <w:rPr>
                <w:rFonts w:ascii="Calibri" w:eastAsia="Times New Roman" w:hAnsi="Calibri" w:cs="Times New Roman"/>
                <w:b/>
                <w:bCs/>
                <w:color w:val="000000"/>
              </w:rPr>
            </w:pPr>
            <w:r w:rsidRPr="00EE5CAA">
              <w:rPr>
                <w:rFonts w:ascii="Calibri" w:eastAsia="Times New Roman" w:hAnsi="Calibri" w:cs="Times New Roman"/>
                <w:b/>
                <w:bCs/>
                <w:color w:val="000000"/>
              </w:rPr>
              <w:t>19.03</w:t>
            </w:r>
          </w:p>
        </w:tc>
        <w:tc>
          <w:tcPr>
            <w:tcW w:w="840" w:type="dxa"/>
            <w:tcBorders>
              <w:top w:val="nil"/>
              <w:left w:val="nil"/>
              <w:bottom w:val="single" w:sz="4" w:space="0" w:color="auto"/>
              <w:right w:val="single" w:sz="4" w:space="0" w:color="auto"/>
            </w:tcBorders>
            <w:shd w:val="clear" w:color="auto" w:fill="auto"/>
            <w:noWrap/>
            <w:vAlign w:val="bottom"/>
            <w:hideMark/>
          </w:tcPr>
          <w:p w:rsidR="00EE5CAA" w:rsidRPr="00EE5CAA" w:rsidRDefault="00EE5CAA" w:rsidP="00EE5CAA">
            <w:pPr>
              <w:spacing w:after="0" w:line="240" w:lineRule="auto"/>
              <w:jc w:val="center"/>
              <w:rPr>
                <w:rFonts w:ascii="Calibri" w:eastAsia="Times New Roman" w:hAnsi="Calibri" w:cs="Times New Roman"/>
                <w:b/>
                <w:bCs/>
                <w:color w:val="000000"/>
              </w:rPr>
            </w:pPr>
            <w:r w:rsidRPr="00EE5CAA">
              <w:rPr>
                <w:rFonts w:ascii="Calibri" w:eastAsia="Times New Roman" w:hAnsi="Calibri" w:cs="Times New Roman"/>
                <w:b/>
                <w:bCs/>
                <w:color w:val="000000"/>
              </w:rPr>
              <w:t>59%</w:t>
            </w:r>
          </w:p>
        </w:tc>
        <w:tc>
          <w:tcPr>
            <w:tcW w:w="940" w:type="dxa"/>
            <w:tcBorders>
              <w:top w:val="nil"/>
              <w:left w:val="nil"/>
              <w:bottom w:val="single" w:sz="4" w:space="0" w:color="auto"/>
              <w:right w:val="single" w:sz="4" w:space="0" w:color="auto"/>
            </w:tcBorders>
            <w:shd w:val="clear" w:color="auto" w:fill="auto"/>
            <w:noWrap/>
            <w:vAlign w:val="bottom"/>
            <w:hideMark/>
          </w:tcPr>
          <w:p w:rsidR="00EE5CAA" w:rsidRPr="00EE5CAA" w:rsidRDefault="00EE5CAA" w:rsidP="00EE5CAA">
            <w:pPr>
              <w:spacing w:after="0" w:line="240" w:lineRule="auto"/>
              <w:jc w:val="center"/>
              <w:rPr>
                <w:rFonts w:ascii="Calibri" w:eastAsia="Times New Roman" w:hAnsi="Calibri" w:cs="Times New Roman"/>
                <w:b/>
                <w:bCs/>
                <w:color w:val="000000"/>
              </w:rPr>
            </w:pPr>
            <w:r w:rsidRPr="00EE5CAA">
              <w:rPr>
                <w:rFonts w:ascii="Calibri" w:eastAsia="Times New Roman" w:hAnsi="Calibri" w:cs="Times New Roman"/>
                <w:b/>
                <w:bCs/>
                <w:color w:val="000000"/>
              </w:rPr>
              <w:t>55%</w:t>
            </w:r>
          </w:p>
        </w:tc>
      </w:tr>
      <w:tr w:rsidR="00EE5CAA" w:rsidRPr="00EE5CAA" w:rsidTr="00EE5CAA">
        <w:trPr>
          <w:trHeight w:val="300"/>
          <w:jc w:val="center"/>
        </w:trPr>
        <w:tc>
          <w:tcPr>
            <w:tcW w:w="3540" w:type="dxa"/>
            <w:gridSpan w:val="3"/>
            <w:tcBorders>
              <w:top w:val="nil"/>
              <w:left w:val="nil"/>
              <w:bottom w:val="nil"/>
              <w:right w:val="nil"/>
            </w:tcBorders>
            <w:shd w:val="clear" w:color="auto" w:fill="auto"/>
            <w:noWrap/>
            <w:vAlign w:val="bottom"/>
            <w:hideMark/>
          </w:tcPr>
          <w:p w:rsidR="00EE5CAA" w:rsidRPr="00EE5CAA" w:rsidRDefault="00EE5CAA" w:rsidP="00EE5CAA">
            <w:pPr>
              <w:spacing w:after="0" w:line="240" w:lineRule="auto"/>
              <w:rPr>
                <w:rFonts w:ascii="Calibri" w:eastAsia="Times New Roman" w:hAnsi="Calibri" w:cs="Times New Roman"/>
                <w:i/>
                <w:iCs/>
                <w:color w:val="000000"/>
              </w:rPr>
            </w:pPr>
            <w:r w:rsidRPr="00EE5CAA">
              <w:rPr>
                <w:rFonts w:ascii="Calibri" w:eastAsia="Times New Roman" w:hAnsi="Calibri" w:cs="Times New Roman"/>
                <w:i/>
                <w:iCs/>
                <w:color w:val="000000"/>
              </w:rPr>
              <w:t>*</w:t>
            </w:r>
            <w:r w:rsidR="00B37784" w:rsidRPr="00EE5CAA">
              <w:rPr>
                <w:rFonts w:ascii="Calibri" w:eastAsia="Times New Roman" w:hAnsi="Calibri" w:cs="Times New Roman"/>
                <w:i/>
                <w:iCs/>
                <w:color w:val="000000"/>
              </w:rPr>
              <w:t>6-month</w:t>
            </w:r>
            <w:r w:rsidRPr="00EE5CAA">
              <w:rPr>
                <w:rFonts w:ascii="Calibri" w:eastAsia="Times New Roman" w:hAnsi="Calibri" w:cs="Times New Roman"/>
                <w:i/>
                <w:iCs/>
                <w:color w:val="000000"/>
              </w:rPr>
              <w:t xml:space="preserve"> period as of 12/21/2018</w:t>
            </w:r>
          </w:p>
        </w:tc>
        <w:tc>
          <w:tcPr>
            <w:tcW w:w="880" w:type="dxa"/>
            <w:tcBorders>
              <w:top w:val="nil"/>
              <w:left w:val="nil"/>
              <w:bottom w:val="nil"/>
              <w:right w:val="nil"/>
            </w:tcBorders>
            <w:shd w:val="clear" w:color="auto" w:fill="auto"/>
            <w:noWrap/>
            <w:vAlign w:val="bottom"/>
            <w:hideMark/>
          </w:tcPr>
          <w:p w:rsidR="00EE5CAA" w:rsidRPr="00EE5CAA" w:rsidRDefault="00EE5CAA" w:rsidP="00EE5CAA">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EE5CAA" w:rsidRPr="00EE5CAA" w:rsidRDefault="00EE5CAA" w:rsidP="00EE5CAA">
            <w:pPr>
              <w:spacing w:after="0" w:line="240" w:lineRule="auto"/>
              <w:rPr>
                <w:rFonts w:ascii="Calibri" w:eastAsia="Times New Roman" w:hAnsi="Calibri" w:cs="Times New Roman"/>
                <w:color w:val="000000"/>
              </w:rPr>
            </w:pPr>
          </w:p>
        </w:tc>
        <w:tc>
          <w:tcPr>
            <w:tcW w:w="840" w:type="dxa"/>
            <w:tcBorders>
              <w:top w:val="nil"/>
              <w:left w:val="nil"/>
              <w:bottom w:val="nil"/>
              <w:right w:val="nil"/>
            </w:tcBorders>
            <w:shd w:val="clear" w:color="auto" w:fill="auto"/>
            <w:noWrap/>
            <w:vAlign w:val="bottom"/>
            <w:hideMark/>
          </w:tcPr>
          <w:p w:rsidR="00EE5CAA" w:rsidRPr="00EE5CAA" w:rsidRDefault="00EE5CAA" w:rsidP="00EE5CAA">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EE5CAA" w:rsidRPr="00EE5CAA" w:rsidRDefault="00EE5CAA" w:rsidP="00EE5CAA">
            <w:pPr>
              <w:spacing w:after="0" w:line="240" w:lineRule="auto"/>
              <w:rPr>
                <w:rFonts w:ascii="Calibri" w:eastAsia="Times New Roman" w:hAnsi="Calibri" w:cs="Times New Roman"/>
                <w:color w:val="000000"/>
              </w:rPr>
            </w:pPr>
          </w:p>
        </w:tc>
      </w:tr>
    </w:tbl>
    <w:p w:rsidR="00B37784" w:rsidRDefault="00B37784" w:rsidP="00CD2432">
      <w:pPr>
        <w:jc w:val="center"/>
        <w:rPr>
          <w:b/>
          <w:u w:val="single"/>
        </w:rPr>
      </w:pPr>
    </w:p>
    <w:p w:rsidR="002236CF" w:rsidRPr="00A944F6" w:rsidRDefault="00A944F6" w:rsidP="00CD2432">
      <w:pPr>
        <w:jc w:val="center"/>
        <w:rPr>
          <w:b/>
          <w:u w:val="single"/>
        </w:rPr>
      </w:pPr>
      <w:r>
        <w:rPr>
          <w:b/>
          <w:u w:val="single"/>
        </w:rPr>
        <w:t>Average Costs</w:t>
      </w:r>
    </w:p>
    <w:tbl>
      <w:tblPr>
        <w:tblW w:w="6120" w:type="dxa"/>
        <w:jc w:val="center"/>
        <w:tblLook w:val="04A0" w:firstRow="1" w:lastRow="0" w:firstColumn="1" w:lastColumn="0" w:noHBand="0" w:noVBand="1"/>
      </w:tblPr>
      <w:tblGrid>
        <w:gridCol w:w="4569"/>
        <w:gridCol w:w="1551"/>
      </w:tblGrid>
      <w:tr w:rsidR="001C4DE8" w:rsidRPr="001C4DE8" w:rsidTr="001C4DE8">
        <w:trPr>
          <w:trHeight w:val="300"/>
          <w:jc w:val="center"/>
        </w:trPr>
        <w:tc>
          <w:tcPr>
            <w:tcW w:w="4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DE8" w:rsidRPr="001C4DE8" w:rsidRDefault="001C4DE8" w:rsidP="001C4DE8">
            <w:pPr>
              <w:spacing w:after="0" w:line="240" w:lineRule="auto"/>
              <w:rPr>
                <w:rFonts w:ascii="Calibri" w:eastAsia="Times New Roman" w:hAnsi="Calibri" w:cs="Times New Roman"/>
                <w:color w:val="000000"/>
              </w:rPr>
            </w:pPr>
            <w:r w:rsidRPr="001C4DE8">
              <w:rPr>
                <w:rFonts w:ascii="Calibri" w:eastAsia="Times New Roman" w:hAnsi="Calibri" w:cs="Times New Roman"/>
                <w:color w:val="000000"/>
              </w:rPr>
              <w:t>4 Hour Course</w:t>
            </w:r>
          </w:p>
        </w:tc>
        <w:tc>
          <w:tcPr>
            <w:tcW w:w="1551" w:type="dxa"/>
            <w:tcBorders>
              <w:top w:val="single" w:sz="4" w:space="0" w:color="auto"/>
              <w:left w:val="nil"/>
              <w:bottom w:val="single" w:sz="4" w:space="0" w:color="auto"/>
              <w:right w:val="single" w:sz="4" w:space="0" w:color="auto"/>
            </w:tcBorders>
            <w:shd w:val="clear" w:color="auto" w:fill="auto"/>
            <w:noWrap/>
            <w:vAlign w:val="bottom"/>
            <w:hideMark/>
          </w:tcPr>
          <w:p w:rsidR="001C4DE8" w:rsidRPr="001C4DE8" w:rsidRDefault="001C4DE8" w:rsidP="001C4DE8">
            <w:pPr>
              <w:spacing w:after="0" w:line="240" w:lineRule="auto"/>
              <w:rPr>
                <w:rFonts w:ascii="Calibri" w:eastAsia="Times New Roman" w:hAnsi="Calibri" w:cs="Times New Roman"/>
                <w:color w:val="000000"/>
              </w:rPr>
            </w:pPr>
            <w:r w:rsidRPr="001C4DE8">
              <w:rPr>
                <w:rFonts w:ascii="Calibri" w:eastAsia="Times New Roman" w:hAnsi="Calibri" w:cs="Times New Roman"/>
                <w:color w:val="000000"/>
              </w:rPr>
              <w:t xml:space="preserve"> $        16.00 </w:t>
            </w:r>
          </w:p>
        </w:tc>
      </w:tr>
      <w:tr w:rsidR="001C4DE8" w:rsidRPr="001C4DE8" w:rsidTr="001C4DE8">
        <w:trPr>
          <w:trHeight w:val="300"/>
          <w:jc w:val="center"/>
        </w:trPr>
        <w:tc>
          <w:tcPr>
            <w:tcW w:w="4569" w:type="dxa"/>
            <w:tcBorders>
              <w:top w:val="nil"/>
              <w:left w:val="single" w:sz="4" w:space="0" w:color="auto"/>
              <w:bottom w:val="single" w:sz="4" w:space="0" w:color="auto"/>
              <w:right w:val="single" w:sz="4" w:space="0" w:color="auto"/>
            </w:tcBorders>
            <w:shd w:val="clear" w:color="auto" w:fill="auto"/>
            <w:noWrap/>
            <w:vAlign w:val="bottom"/>
            <w:hideMark/>
          </w:tcPr>
          <w:p w:rsidR="001C4DE8" w:rsidRPr="001C4DE8" w:rsidRDefault="001C4DE8" w:rsidP="001C4DE8">
            <w:pPr>
              <w:spacing w:after="0" w:line="240" w:lineRule="auto"/>
              <w:rPr>
                <w:rFonts w:ascii="Calibri" w:eastAsia="Times New Roman" w:hAnsi="Calibri" w:cs="Times New Roman"/>
                <w:color w:val="000000"/>
              </w:rPr>
            </w:pPr>
            <w:r w:rsidRPr="001C4DE8">
              <w:rPr>
                <w:rFonts w:ascii="Calibri" w:eastAsia="Times New Roman" w:hAnsi="Calibri" w:cs="Times New Roman"/>
                <w:color w:val="000000"/>
              </w:rPr>
              <w:t>Learners License Exam</w:t>
            </w:r>
          </w:p>
        </w:tc>
        <w:tc>
          <w:tcPr>
            <w:tcW w:w="1551" w:type="dxa"/>
            <w:tcBorders>
              <w:top w:val="nil"/>
              <w:left w:val="nil"/>
              <w:bottom w:val="single" w:sz="4" w:space="0" w:color="auto"/>
              <w:right w:val="single" w:sz="4" w:space="0" w:color="auto"/>
            </w:tcBorders>
            <w:shd w:val="clear" w:color="auto" w:fill="auto"/>
            <w:noWrap/>
            <w:vAlign w:val="bottom"/>
            <w:hideMark/>
          </w:tcPr>
          <w:p w:rsidR="001C4DE8" w:rsidRPr="001C4DE8" w:rsidRDefault="001C4DE8" w:rsidP="001C4DE8">
            <w:pPr>
              <w:spacing w:after="0" w:line="240" w:lineRule="auto"/>
              <w:rPr>
                <w:rFonts w:ascii="Calibri" w:eastAsia="Times New Roman" w:hAnsi="Calibri" w:cs="Times New Roman"/>
                <w:color w:val="000000"/>
              </w:rPr>
            </w:pPr>
            <w:r w:rsidRPr="001C4DE8">
              <w:rPr>
                <w:rFonts w:ascii="Calibri" w:eastAsia="Times New Roman" w:hAnsi="Calibri" w:cs="Times New Roman"/>
                <w:color w:val="000000"/>
              </w:rPr>
              <w:t xml:space="preserve"> $        22.95 </w:t>
            </w:r>
          </w:p>
        </w:tc>
      </w:tr>
      <w:tr w:rsidR="001C4DE8" w:rsidRPr="001C4DE8" w:rsidTr="001C4DE8">
        <w:trPr>
          <w:trHeight w:val="300"/>
          <w:jc w:val="center"/>
        </w:trPr>
        <w:tc>
          <w:tcPr>
            <w:tcW w:w="4569" w:type="dxa"/>
            <w:tcBorders>
              <w:top w:val="nil"/>
              <w:left w:val="single" w:sz="4" w:space="0" w:color="auto"/>
              <w:bottom w:val="single" w:sz="4" w:space="0" w:color="auto"/>
              <w:right w:val="single" w:sz="4" w:space="0" w:color="auto"/>
            </w:tcBorders>
            <w:shd w:val="clear" w:color="auto" w:fill="auto"/>
            <w:noWrap/>
            <w:vAlign w:val="bottom"/>
            <w:hideMark/>
          </w:tcPr>
          <w:p w:rsidR="001C4DE8" w:rsidRPr="001C4DE8" w:rsidRDefault="001C4DE8" w:rsidP="001C4DE8">
            <w:pPr>
              <w:spacing w:after="0" w:line="240" w:lineRule="auto"/>
              <w:rPr>
                <w:rFonts w:ascii="Calibri" w:eastAsia="Times New Roman" w:hAnsi="Calibri" w:cs="Times New Roman"/>
                <w:color w:val="000000"/>
              </w:rPr>
            </w:pPr>
            <w:r w:rsidRPr="001C4DE8">
              <w:rPr>
                <w:rFonts w:ascii="Calibri" w:eastAsia="Times New Roman" w:hAnsi="Calibri" w:cs="Times New Roman"/>
                <w:color w:val="000000"/>
              </w:rPr>
              <w:t>Learner's License Fee</w:t>
            </w:r>
          </w:p>
        </w:tc>
        <w:tc>
          <w:tcPr>
            <w:tcW w:w="1551" w:type="dxa"/>
            <w:tcBorders>
              <w:top w:val="nil"/>
              <w:left w:val="nil"/>
              <w:bottom w:val="single" w:sz="4" w:space="0" w:color="auto"/>
              <w:right w:val="single" w:sz="4" w:space="0" w:color="auto"/>
            </w:tcBorders>
            <w:shd w:val="clear" w:color="auto" w:fill="auto"/>
            <w:noWrap/>
            <w:vAlign w:val="bottom"/>
            <w:hideMark/>
          </w:tcPr>
          <w:p w:rsidR="001C4DE8" w:rsidRPr="001C4DE8" w:rsidRDefault="001C4DE8" w:rsidP="001C4DE8">
            <w:pPr>
              <w:spacing w:after="0" w:line="240" w:lineRule="auto"/>
              <w:rPr>
                <w:rFonts w:ascii="Calibri" w:eastAsia="Times New Roman" w:hAnsi="Calibri" w:cs="Times New Roman"/>
                <w:color w:val="000000"/>
              </w:rPr>
            </w:pPr>
            <w:r w:rsidRPr="001C4DE8">
              <w:rPr>
                <w:rFonts w:ascii="Calibri" w:eastAsia="Times New Roman" w:hAnsi="Calibri" w:cs="Times New Roman"/>
                <w:color w:val="000000"/>
              </w:rPr>
              <w:t xml:space="preserve"> $        54.25 </w:t>
            </w:r>
          </w:p>
        </w:tc>
      </w:tr>
      <w:tr w:rsidR="001C4DE8" w:rsidRPr="001C4DE8" w:rsidTr="001C4DE8">
        <w:trPr>
          <w:trHeight w:val="300"/>
          <w:jc w:val="center"/>
        </w:trPr>
        <w:tc>
          <w:tcPr>
            <w:tcW w:w="4569" w:type="dxa"/>
            <w:tcBorders>
              <w:top w:val="nil"/>
              <w:left w:val="single" w:sz="4" w:space="0" w:color="auto"/>
              <w:bottom w:val="single" w:sz="4" w:space="0" w:color="auto"/>
              <w:right w:val="single" w:sz="4" w:space="0" w:color="auto"/>
            </w:tcBorders>
            <w:shd w:val="clear" w:color="auto" w:fill="auto"/>
            <w:noWrap/>
            <w:vAlign w:val="bottom"/>
            <w:hideMark/>
          </w:tcPr>
          <w:p w:rsidR="001C4DE8" w:rsidRPr="001C4DE8" w:rsidRDefault="001C4DE8" w:rsidP="001C4DE8">
            <w:pPr>
              <w:spacing w:after="0" w:line="240" w:lineRule="auto"/>
              <w:rPr>
                <w:rFonts w:ascii="Calibri" w:eastAsia="Times New Roman" w:hAnsi="Calibri" w:cs="Times New Roman"/>
                <w:color w:val="000000"/>
              </w:rPr>
            </w:pPr>
            <w:r w:rsidRPr="001C4DE8">
              <w:rPr>
                <w:rFonts w:ascii="Calibri" w:eastAsia="Times New Roman" w:hAnsi="Calibri" w:cs="Times New Roman"/>
                <w:color w:val="000000"/>
              </w:rPr>
              <w:t>Behind the Wheel Lessons*</w:t>
            </w:r>
          </w:p>
        </w:tc>
        <w:tc>
          <w:tcPr>
            <w:tcW w:w="1551" w:type="dxa"/>
            <w:tcBorders>
              <w:top w:val="nil"/>
              <w:left w:val="nil"/>
              <w:bottom w:val="single" w:sz="4" w:space="0" w:color="auto"/>
              <w:right w:val="single" w:sz="4" w:space="0" w:color="auto"/>
            </w:tcBorders>
            <w:shd w:val="clear" w:color="auto" w:fill="auto"/>
            <w:noWrap/>
            <w:vAlign w:val="bottom"/>
            <w:hideMark/>
          </w:tcPr>
          <w:p w:rsidR="001C4DE8" w:rsidRPr="001C4DE8" w:rsidRDefault="001C4DE8" w:rsidP="001C4DE8">
            <w:pPr>
              <w:spacing w:after="0" w:line="240" w:lineRule="auto"/>
              <w:rPr>
                <w:rFonts w:ascii="Calibri" w:eastAsia="Times New Roman" w:hAnsi="Calibri" w:cs="Times New Roman"/>
                <w:color w:val="000000"/>
              </w:rPr>
            </w:pPr>
            <w:r w:rsidRPr="001C4DE8">
              <w:rPr>
                <w:rFonts w:ascii="Calibri" w:eastAsia="Times New Roman" w:hAnsi="Calibri" w:cs="Times New Roman"/>
                <w:color w:val="000000"/>
              </w:rPr>
              <w:t xml:space="preserve"> $     360.00 </w:t>
            </w:r>
          </w:p>
        </w:tc>
      </w:tr>
      <w:tr w:rsidR="001C4DE8" w:rsidRPr="001C4DE8" w:rsidTr="001C4DE8">
        <w:trPr>
          <w:trHeight w:val="300"/>
          <w:jc w:val="center"/>
        </w:trPr>
        <w:tc>
          <w:tcPr>
            <w:tcW w:w="4569" w:type="dxa"/>
            <w:tcBorders>
              <w:top w:val="nil"/>
              <w:left w:val="single" w:sz="4" w:space="0" w:color="auto"/>
              <w:bottom w:val="single" w:sz="4" w:space="0" w:color="auto"/>
              <w:right w:val="single" w:sz="4" w:space="0" w:color="auto"/>
            </w:tcBorders>
            <w:shd w:val="clear" w:color="auto" w:fill="auto"/>
            <w:noWrap/>
            <w:vAlign w:val="bottom"/>
            <w:hideMark/>
          </w:tcPr>
          <w:p w:rsidR="001C4DE8" w:rsidRPr="001C4DE8" w:rsidRDefault="001C4DE8" w:rsidP="001C4DE8">
            <w:pPr>
              <w:spacing w:after="0" w:line="240" w:lineRule="auto"/>
              <w:rPr>
                <w:rFonts w:ascii="Calibri" w:eastAsia="Times New Roman" w:hAnsi="Calibri" w:cs="Times New Roman"/>
                <w:color w:val="000000"/>
              </w:rPr>
            </w:pPr>
            <w:r w:rsidRPr="001C4DE8">
              <w:rPr>
                <w:rFonts w:ascii="Calibri" w:eastAsia="Times New Roman" w:hAnsi="Calibri" w:cs="Times New Roman"/>
                <w:color w:val="000000"/>
              </w:rPr>
              <w:t>Road Test Package**</w:t>
            </w:r>
          </w:p>
        </w:tc>
        <w:tc>
          <w:tcPr>
            <w:tcW w:w="1551" w:type="dxa"/>
            <w:tcBorders>
              <w:top w:val="nil"/>
              <w:left w:val="nil"/>
              <w:bottom w:val="single" w:sz="4" w:space="0" w:color="auto"/>
              <w:right w:val="single" w:sz="4" w:space="0" w:color="auto"/>
            </w:tcBorders>
            <w:shd w:val="clear" w:color="auto" w:fill="auto"/>
            <w:noWrap/>
            <w:vAlign w:val="bottom"/>
            <w:hideMark/>
          </w:tcPr>
          <w:p w:rsidR="001C4DE8" w:rsidRPr="001C4DE8" w:rsidRDefault="001C4DE8" w:rsidP="001C4DE8">
            <w:pPr>
              <w:spacing w:after="0" w:line="240" w:lineRule="auto"/>
              <w:rPr>
                <w:rFonts w:ascii="Calibri" w:eastAsia="Times New Roman" w:hAnsi="Calibri" w:cs="Times New Roman"/>
                <w:color w:val="000000"/>
              </w:rPr>
            </w:pPr>
            <w:r w:rsidRPr="001C4DE8">
              <w:rPr>
                <w:rFonts w:ascii="Calibri" w:eastAsia="Times New Roman" w:hAnsi="Calibri" w:cs="Times New Roman"/>
                <w:color w:val="000000"/>
              </w:rPr>
              <w:t xml:space="preserve"> $     100.00 </w:t>
            </w:r>
          </w:p>
        </w:tc>
      </w:tr>
      <w:tr w:rsidR="001C4DE8" w:rsidRPr="001C4DE8" w:rsidTr="001C4DE8">
        <w:trPr>
          <w:trHeight w:val="300"/>
          <w:jc w:val="center"/>
        </w:trPr>
        <w:tc>
          <w:tcPr>
            <w:tcW w:w="4569" w:type="dxa"/>
            <w:tcBorders>
              <w:top w:val="nil"/>
              <w:left w:val="single" w:sz="4" w:space="0" w:color="auto"/>
              <w:bottom w:val="single" w:sz="4" w:space="0" w:color="auto"/>
              <w:right w:val="single" w:sz="4" w:space="0" w:color="auto"/>
            </w:tcBorders>
            <w:shd w:val="clear" w:color="auto" w:fill="auto"/>
            <w:noWrap/>
            <w:vAlign w:val="bottom"/>
            <w:hideMark/>
          </w:tcPr>
          <w:p w:rsidR="001C4DE8" w:rsidRPr="001C4DE8" w:rsidRDefault="001C4DE8" w:rsidP="001C4DE8">
            <w:pPr>
              <w:spacing w:after="0" w:line="240" w:lineRule="auto"/>
              <w:rPr>
                <w:rFonts w:ascii="Calibri" w:eastAsia="Times New Roman" w:hAnsi="Calibri" w:cs="Times New Roman"/>
                <w:color w:val="000000"/>
              </w:rPr>
            </w:pPr>
            <w:r w:rsidRPr="001C4DE8">
              <w:rPr>
                <w:rFonts w:ascii="Calibri" w:eastAsia="Times New Roman" w:hAnsi="Calibri" w:cs="Times New Roman"/>
                <w:color w:val="000000"/>
              </w:rPr>
              <w:t>Six Months of Auto Insurance***</w:t>
            </w:r>
          </w:p>
        </w:tc>
        <w:tc>
          <w:tcPr>
            <w:tcW w:w="1551" w:type="dxa"/>
            <w:tcBorders>
              <w:top w:val="nil"/>
              <w:left w:val="nil"/>
              <w:bottom w:val="single" w:sz="4" w:space="0" w:color="auto"/>
              <w:right w:val="single" w:sz="4" w:space="0" w:color="auto"/>
            </w:tcBorders>
            <w:shd w:val="clear" w:color="auto" w:fill="auto"/>
            <w:noWrap/>
            <w:vAlign w:val="bottom"/>
            <w:hideMark/>
          </w:tcPr>
          <w:p w:rsidR="001C4DE8" w:rsidRPr="001C4DE8" w:rsidRDefault="001C4DE8" w:rsidP="001C4DE8">
            <w:pPr>
              <w:spacing w:after="0" w:line="240" w:lineRule="auto"/>
              <w:rPr>
                <w:rFonts w:ascii="Calibri" w:eastAsia="Times New Roman" w:hAnsi="Calibri" w:cs="Times New Roman"/>
                <w:color w:val="000000"/>
              </w:rPr>
            </w:pPr>
            <w:r w:rsidRPr="001C4DE8">
              <w:rPr>
                <w:rFonts w:ascii="Calibri" w:eastAsia="Times New Roman" w:hAnsi="Calibri" w:cs="Times New Roman"/>
                <w:color w:val="000000"/>
              </w:rPr>
              <w:t xml:space="preserve"> $  1,800.00 </w:t>
            </w:r>
          </w:p>
        </w:tc>
      </w:tr>
      <w:tr w:rsidR="001C4DE8" w:rsidRPr="001C4DE8" w:rsidTr="001C4DE8">
        <w:trPr>
          <w:trHeight w:val="300"/>
          <w:jc w:val="center"/>
        </w:trPr>
        <w:tc>
          <w:tcPr>
            <w:tcW w:w="4569" w:type="dxa"/>
            <w:tcBorders>
              <w:top w:val="nil"/>
              <w:left w:val="single" w:sz="4" w:space="0" w:color="auto"/>
              <w:bottom w:val="single" w:sz="4" w:space="0" w:color="auto"/>
              <w:right w:val="single" w:sz="4" w:space="0" w:color="auto"/>
            </w:tcBorders>
            <w:shd w:val="clear" w:color="auto" w:fill="auto"/>
            <w:noWrap/>
            <w:vAlign w:val="bottom"/>
            <w:hideMark/>
          </w:tcPr>
          <w:p w:rsidR="001C4DE8" w:rsidRPr="001C4DE8" w:rsidRDefault="001C4DE8" w:rsidP="001C4DE8">
            <w:pPr>
              <w:spacing w:after="0" w:line="240" w:lineRule="auto"/>
              <w:rPr>
                <w:rFonts w:ascii="Calibri" w:eastAsia="Times New Roman" w:hAnsi="Calibri" w:cs="Times New Roman"/>
                <w:color w:val="000000"/>
              </w:rPr>
            </w:pPr>
            <w:r w:rsidRPr="001C4DE8">
              <w:rPr>
                <w:rFonts w:ascii="Calibri" w:eastAsia="Times New Roman" w:hAnsi="Calibri" w:cs="Times New Roman"/>
                <w:color w:val="000000"/>
              </w:rPr>
              <w:t>TOTAL</w:t>
            </w:r>
          </w:p>
        </w:tc>
        <w:tc>
          <w:tcPr>
            <w:tcW w:w="1551" w:type="dxa"/>
            <w:tcBorders>
              <w:top w:val="nil"/>
              <w:left w:val="nil"/>
              <w:bottom w:val="single" w:sz="4" w:space="0" w:color="auto"/>
              <w:right w:val="single" w:sz="4" w:space="0" w:color="auto"/>
            </w:tcBorders>
            <w:shd w:val="clear" w:color="auto" w:fill="auto"/>
            <w:noWrap/>
            <w:vAlign w:val="bottom"/>
            <w:hideMark/>
          </w:tcPr>
          <w:p w:rsidR="001C4DE8" w:rsidRPr="001C4DE8" w:rsidRDefault="001C4DE8" w:rsidP="001C4DE8">
            <w:pPr>
              <w:spacing w:after="0" w:line="240" w:lineRule="auto"/>
              <w:rPr>
                <w:rFonts w:ascii="Calibri" w:eastAsia="Times New Roman" w:hAnsi="Calibri" w:cs="Times New Roman"/>
                <w:color w:val="000000"/>
              </w:rPr>
            </w:pPr>
            <w:r w:rsidRPr="001C4DE8">
              <w:rPr>
                <w:rFonts w:ascii="Calibri" w:eastAsia="Times New Roman" w:hAnsi="Calibri" w:cs="Times New Roman"/>
                <w:color w:val="000000"/>
              </w:rPr>
              <w:t xml:space="preserve"> $  2,353.20 </w:t>
            </w:r>
          </w:p>
        </w:tc>
      </w:tr>
      <w:tr w:rsidR="001C4DE8" w:rsidRPr="001C4DE8" w:rsidTr="001C4DE8">
        <w:trPr>
          <w:trHeight w:val="300"/>
          <w:jc w:val="center"/>
        </w:trPr>
        <w:tc>
          <w:tcPr>
            <w:tcW w:w="4569" w:type="dxa"/>
            <w:tcBorders>
              <w:top w:val="nil"/>
              <w:left w:val="nil"/>
              <w:bottom w:val="nil"/>
              <w:right w:val="nil"/>
            </w:tcBorders>
            <w:shd w:val="clear" w:color="auto" w:fill="auto"/>
            <w:noWrap/>
            <w:vAlign w:val="bottom"/>
            <w:hideMark/>
          </w:tcPr>
          <w:p w:rsidR="001C4DE8" w:rsidRPr="001C4DE8" w:rsidRDefault="001C4DE8" w:rsidP="001C4DE8">
            <w:pPr>
              <w:spacing w:after="0" w:line="240" w:lineRule="auto"/>
              <w:rPr>
                <w:rFonts w:ascii="Calibri" w:eastAsia="Times New Roman" w:hAnsi="Calibri" w:cs="Times New Roman"/>
                <w:color w:val="000000"/>
              </w:rPr>
            </w:pPr>
          </w:p>
        </w:tc>
        <w:tc>
          <w:tcPr>
            <w:tcW w:w="1551" w:type="dxa"/>
            <w:tcBorders>
              <w:top w:val="nil"/>
              <w:left w:val="nil"/>
              <w:bottom w:val="nil"/>
              <w:right w:val="nil"/>
            </w:tcBorders>
            <w:shd w:val="clear" w:color="auto" w:fill="auto"/>
            <w:noWrap/>
            <w:vAlign w:val="bottom"/>
            <w:hideMark/>
          </w:tcPr>
          <w:p w:rsidR="001C4DE8" w:rsidRPr="001C4DE8" w:rsidRDefault="001C4DE8" w:rsidP="001C4DE8">
            <w:pPr>
              <w:spacing w:after="0" w:line="240" w:lineRule="auto"/>
              <w:rPr>
                <w:rFonts w:ascii="Calibri" w:eastAsia="Times New Roman" w:hAnsi="Calibri" w:cs="Times New Roman"/>
                <w:color w:val="000000"/>
              </w:rPr>
            </w:pPr>
          </w:p>
        </w:tc>
      </w:tr>
      <w:tr w:rsidR="001C4DE8" w:rsidRPr="001C4DE8" w:rsidTr="001C4DE8">
        <w:trPr>
          <w:trHeight w:val="300"/>
          <w:jc w:val="center"/>
        </w:trPr>
        <w:tc>
          <w:tcPr>
            <w:tcW w:w="4569" w:type="dxa"/>
            <w:tcBorders>
              <w:top w:val="nil"/>
              <w:left w:val="nil"/>
              <w:bottom w:val="nil"/>
              <w:right w:val="nil"/>
            </w:tcBorders>
            <w:shd w:val="clear" w:color="auto" w:fill="auto"/>
            <w:noWrap/>
            <w:vAlign w:val="bottom"/>
            <w:hideMark/>
          </w:tcPr>
          <w:p w:rsidR="001C4DE8" w:rsidRPr="001C4DE8" w:rsidRDefault="001C4DE8" w:rsidP="001C4DE8">
            <w:pPr>
              <w:spacing w:after="0" w:line="240" w:lineRule="auto"/>
              <w:rPr>
                <w:rFonts w:ascii="Calibri" w:eastAsia="Times New Roman" w:hAnsi="Calibri" w:cs="Times New Roman"/>
                <w:i/>
                <w:iCs/>
                <w:color w:val="000000"/>
                <w:sz w:val="16"/>
                <w:szCs w:val="16"/>
              </w:rPr>
            </w:pPr>
            <w:r w:rsidRPr="001C4DE8">
              <w:rPr>
                <w:rFonts w:ascii="Calibri" w:eastAsia="Times New Roman" w:hAnsi="Calibri" w:cs="Times New Roman"/>
                <w:i/>
                <w:iCs/>
                <w:color w:val="000000"/>
                <w:sz w:val="16"/>
                <w:szCs w:val="16"/>
              </w:rPr>
              <w:t>*B</w:t>
            </w:r>
            <w:r w:rsidR="00375613">
              <w:rPr>
                <w:rFonts w:ascii="Calibri" w:eastAsia="Times New Roman" w:hAnsi="Calibri" w:cs="Times New Roman"/>
                <w:i/>
                <w:iCs/>
                <w:color w:val="000000"/>
                <w:sz w:val="16"/>
                <w:szCs w:val="16"/>
              </w:rPr>
              <w:t xml:space="preserve">ehind </w:t>
            </w:r>
            <w:r w:rsidR="00A635DF" w:rsidRPr="001C4DE8">
              <w:rPr>
                <w:rFonts w:ascii="Calibri" w:eastAsia="Times New Roman" w:hAnsi="Calibri" w:cs="Times New Roman"/>
                <w:i/>
                <w:iCs/>
                <w:color w:val="000000"/>
                <w:sz w:val="16"/>
                <w:szCs w:val="16"/>
              </w:rPr>
              <w:t>the</w:t>
            </w:r>
            <w:r w:rsidR="00375613">
              <w:rPr>
                <w:rFonts w:ascii="Calibri" w:eastAsia="Times New Roman" w:hAnsi="Calibri" w:cs="Times New Roman"/>
                <w:i/>
                <w:iCs/>
                <w:color w:val="000000"/>
                <w:sz w:val="16"/>
                <w:szCs w:val="16"/>
              </w:rPr>
              <w:t xml:space="preserve"> </w:t>
            </w:r>
            <w:r w:rsidRPr="001C4DE8">
              <w:rPr>
                <w:rFonts w:ascii="Calibri" w:eastAsia="Times New Roman" w:hAnsi="Calibri" w:cs="Times New Roman"/>
                <w:i/>
                <w:iCs/>
                <w:color w:val="000000"/>
                <w:sz w:val="16"/>
                <w:szCs w:val="16"/>
              </w:rPr>
              <w:t>W</w:t>
            </w:r>
            <w:r w:rsidR="00375613">
              <w:rPr>
                <w:rFonts w:ascii="Calibri" w:eastAsia="Times New Roman" w:hAnsi="Calibri" w:cs="Times New Roman"/>
                <w:i/>
                <w:iCs/>
                <w:color w:val="000000"/>
                <w:sz w:val="16"/>
                <w:szCs w:val="16"/>
              </w:rPr>
              <w:t>heel</w:t>
            </w:r>
            <w:r w:rsidRPr="001C4DE8">
              <w:rPr>
                <w:rFonts w:ascii="Calibri" w:eastAsia="Times New Roman" w:hAnsi="Calibri" w:cs="Times New Roman"/>
                <w:i/>
                <w:iCs/>
                <w:color w:val="000000"/>
                <w:sz w:val="16"/>
                <w:szCs w:val="16"/>
              </w:rPr>
              <w:t xml:space="preserve"> Lessons vary by location</w:t>
            </w:r>
          </w:p>
        </w:tc>
        <w:tc>
          <w:tcPr>
            <w:tcW w:w="1551" w:type="dxa"/>
            <w:tcBorders>
              <w:top w:val="nil"/>
              <w:left w:val="nil"/>
              <w:bottom w:val="nil"/>
              <w:right w:val="nil"/>
            </w:tcBorders>
            <w:shd w:val="clear" w:color="auto" w:fill="auto"/>
            <w:noWrap/>
            <w:vAlign w:val="bottom"/>
            <w:hideMark/>
          </w:tcPr>
          <w:p w:rsidR="001C4DE8" w:rsidRPr="001C4DE8" w:rsidRDefault="001C4DE8" w:rsidP="001C4DE8">
            <w:pPr>
              <w:spacing w:after="0" w:line="240" w:lineRule="auto"/>
              <w:rPr>
                <w:rFonts w:ascii="Calibri" w:eastAsia="Times New Roman" w:hAnsi="Calibri" w:cs="Times New Roman"/>
                <w:color w:val="000000"/>
              </w:rPr>
            </w:pPr>
          </w:p>
        </w:tc>
      </w:tr>
      <w:tr w:rsidR="001C4DE8" w:rsidRPr="001C4DE8" w:rsidTr="001C4DE8">
        <w:trPr>
          <w:trHeight w:val="300"/>
          <w:jc w:val="center"/>
        </w:trPr>
        <w:tc>
          <w:tcPr>
            <w:tcW w:w="4569" w:type="dxa"/>
            <w:tcBorders>
              <w:top w:val="nil"/>
              <w:left w:val="nil"/>
              <w:bottom w:val="nil"/>
              <w:right w:val="nil"/>
            </w:tcBorders>
            <w:shd w:val="clear" w:color="auto" w:fill="auto"/>
            <w:noWrap/>
            <w:vAlign w:val="bottom"/>
            <w:hideMark/>
          </w:tcPr>
          <w:p w:rsidR="001C4DE8" w:rsidRPr="001C4DE8" w:rsidRDefault="001C4DE8" w:rsidP="001C4DE8">
            <w:pPr>
              <w:spacing w:after="0" w:line="240" w:lineRule="auto"/>
              <w:rPr>
                <w:rFonts w:ascii="Calibri" w:eastAsia="Times New Roman" w:hAnsi="Calibri" w:cs="Times New Roman"/>
                <w:i/>
                <w:iCs/>
                <w:color w:val="000000"/>
                <w:sz w:val="16"/>
                <w:szCs w:val="16"/>
              </w:rPr>
            </w:pPr>
            <w:r w:rsidRPr="001C4DE8">
              <w:rPr>
                <w:rFonts w:ascii="Calibri" w:eastAsia="Times New Roman" w:hAnsi="Calibri" w:cs="Times New Roman"/>
                <w:i/>
                <w:iCs/>
                <w:color w:val="000000"/>
                <w:sz w:val="16"/>
                <w:szCs w:val="16"/>
              </w:rPr>
              <w:t>**R</w:t>
            </w:r>
            <w:r w:rsidR="00375613">
              <w:rPr>
                <w:rFonts w:ascii="Calibri" w:eastAsia="Times New Roman" w:hAnsi="Calibri" w:cs="Times New Roman"/>
                <w:i/>
                <w:iCs/>
                <w:color w:val="000000"/>
                <w:sz w:val="16"/>
                <w:szCs w:val="16"/>
              </w:rPr>
              <w:t xml:space="preserve">oad </w:t>
            </w:r>
            <w:r w:rsidRPr="001C4DE8">
              <w:rPr>
                <w:rFonts w:ascii="Calibri" w:eastAsia="Times New Roman" w:hAnsi="Calibri" w:cs="Times New Roman"/>
                <w:i/>
                <w:iCs/>
                <w:color w:val="000000"/>
                <w:sz w:val="16"/>
                <w:szCs w:val="16"/>
              </w:rPr>
              <w:t>T</w:t>
            </w:r>
            <w:r w:rsidR="00375613">
              <w:rPr>
                <w:rFonts w:ascii="Calibri" w:eastAsia="Times New Roman" w:hAnsi="Calibri" w:cs="Times New Roman"/>
                <w:i/>
                <w:iCs/>
                <w:color w:val="000000"/>
                <w:sz w:val="16"/>
                <w:szCs w:val="16"/>
              </w:rPr>
              <w:t xml:space="preserve">est </w:t>
            </w:r>
            <w:r w:rsidRPr="001C4DE8">
              <w:rPr>
                <w:rFonts w:ascii="Calibri" w:eastAsia="Times New Roman" w:hAnsi="Calibri" w:cs="Times New Roman"/>
                <w:i/>
                <w:iCs/>
                <w:color w:val="000000"/>
                <w:sz w:val="16"/>
                <w:szCs w:val="16"/>
              </w:rPr>
              <w:t>P</w:t>
            </w:r>
            <w:r w:rsidR="00375613">
              <w:rPr>
                <w:rFonts w:ascii="Calibri" w:eastAsia="Times New Roman" w:hAnsi="Calibri" w:cs="Times New Roman"/>
                <w:i/>
                <w:iCs/>
                <w:color w:val="000000"/>
                <w:sz w:val="16"/>
                <w:szCs w:val="16"/>
              </w:rPr>
              <w:t>ackage</w:t>
            </w:r>
            <w:r w:rsidRPr="001C4DE8">
              <w:rPr>
                <w:rFonts w:ascii="Calibri" w:eastAsia="Times New Roman" w:hAnsi="Calibri" w:cs="Times New Roman"/>
                <w:i/>
                <w:iCs/>
                <w:color w:val="000000"/>
                <w:sz w:val="16"/>
                <w:szCs w:val="16"/>
              </w:rPr>
              <w:t xml:space="preserve"> varies by location</w:t>
            </w:r>
          </w:p>
        </w:tc>
        <w:tc>
          <w:tcPr>
            <w:tcW w:w="1551" w:type="dxa"/>
            <w:tcBorders>
              <w:top w:val="nil"/>
              <w:left w:val="nil"/>
              <w:bottom w:val="nil"/>
              <w:right w:val="nil"/>
            </w:tcBorders>
            <w:shd w:val="clear" w:color="auto" w:fill="auto"/>
            <w:noWrap/>
            <w:vAlign w:val="bottom"/>
            <w:hideMark/>
          </w:tcPr>
          <w:p w:rsidR="001C4DE8" w:rsidRPr="001C4DE8" w:rsidRDefault="001C4DE8" w:rsidP="001C4DE8">
            <w:pPr>
              <w:spacing w:after="0" w:line="240" w:lineRule="auto"/>
              <w:rPr>
                <w:rFonts w:ascii="Calibri" w:eastAsia="Times New Roman" w:hAnsi="Calibri" w:cs="Times New Roman"/>
                <w:color w:val="000000"/>
              </w:rPr>
            </w:pPr>
          </w:p>
        </w:tc>
      </w:tr>
      <w:tr w:rsidR="001C4DE8" w:rsidRPr="001C4DE8" w:rsidTr="001C4DE8">
        <w:trPr>
          <w:trHeight w:val="300"/>
          <w:jc w:val="center"/>
        </w:trPr>
        <w:tc>
          <w:tcPr>
            <w:tcW w:w="6120" w:type="dxa"/>
            <w:gridSpan w:val="2"/>
            <w:tcBorders>
              <w:top w:val="nil"/>
              <w:left w:val="nil"/>
              <w:bottom w:val="nil"/>
              <w:right w:val="nil"/>
            </w:tcBorders>
            <w:shd w:val="clear" w:color="auto" w:fill="auto"/>
            <w:noWrap/>
            <w:vAlign w:val="bottom"/>
            <w:hideMark/>
          </w:tcPr>
          <w:p w:rsidR="001C4DE8" w:rsidRPr="001C4DE8" w:rsidRDefault="001C4DE8" w:rsidP="001C4DE8">
            <w:pPr>
              <w:spacing w:after="0" w:line="240" w:lineRule="auto"/>
              <w:rPr>
                <w:rFonts w:ascii="Calibri" w:eastAsia="Times New Roman" w:hAnsi="Calibri" w:cs="Times New Roman"/>
                <w:i/>
                <w:iCs/>
                <w:color w:val="000000"/>
                <w:sz w:val="16"/>
                <w:szCs w:val="16"/>
              </w:rPr>
            </w:pPr>
            <w:r w:rsidRPr="001C4DE8">
              <w:rPr>
                <w:rFonts w:ascii="Calibri" w:eastAsia="Times New Roman" w:hAnsi="Calibri" w:cs="Times New Roman"/>
                <w:i/>
                <w:iCs/>
                <w:color w:val="000000"/>
                <w:sz w:val="16"/>
                <w:szCs w:val="16"/>
              </w:rPr>
              <w:t xml:space="preserve">***Insurance varies by location and youth placement (foster parent policy vs. </w:t>
            </w:r>
            <w:r w:rsidR="00B07D8D" w:rsidRPr="001C4DE8">
              <w:rPr>
                <w:rFonts w:ascii="Calibri" w:eastAsia="Times New Roman" w:hAnsi="Calibri" w:cs="Times New Roman"/>
                <w:i/>
                <w:iCs/>
                <w:color w:val="000000"/>
                <w:sz w:val="16"/>
                <w:szCs w:val="16"/>
              </w:rPr>
              <w:t>individual</w:t>
            </w:r>
            <w:r w:rsidRPr="001C4DE8">
              <w:rPr>
                <w:rFonts w:ascii="Calibri" w:eastAsia="Times New Roman" w:hAnsi="Calibri" w:cs="Times New Roman"/>
                <w:i/>
                <w:iCs/>
                <w:color w:val="000000"/>
                <w:sz w:val="16"/>
                <w:szCs w:val="16"/>
              </w:rPr>
              <w:t xml:space="preserve"> policy)</w:t>
            </w:r>
          </w:p>
        </w:tc>
      </w:tr>
    </w:tbl>
    <w:p w:rsidR="00CD2432" w:rsidRDefault="00CD2432" w:rsidP="001C4DE8">
      <w:pPr>
        <w:rPr>
          <w:u w:val="single"/>
        </w:rPr>
      </w:pPr>
    </w:p>
    <w:p w:rsidR="001C4DE8" w:rsidRPr="001C4DE8" w:rsidRDefault="001C4DE8" w:rsidP="001C4DE8">
      <w:pPr>
        <w:pStyle w:val="ListParagraph"/>
        <w:numPr>
          <w:ilvl w:val="0"/>
          <w:numId w:val="9"/>
        </w:numPr>
        <w:rPr>
          <w:u w:val="single"/>
        </w:rPr>
      </w:pPr>
      <w:r>
        <w:t>Youth receiving all services would cost approximately $2353.20</w:t>
      </w:r>
      <w:r w:rsidR="00A635DF">
        <w:t xml:space="preserve"> in the first six months, and approximately $1800 every six months after.</w:t>
      </w:r>
    </w:p>
    <w:p w:rsidR="001C4DE8" w:rsidRPr="00CB44B5" w:rsidRDefault="001C4DE8" w:rsidP="001C4DE8">
      <w:pPr>
        <w:pStyle w:val="ListParagraph"/>
        <w:numPr>
          <w:ilvl w:val="0"/>
          <w:numId w:val="9"/>
        </w:numPr>
        <w:rPr>
          <w:u w:val="single"/>
        </w:rPr>
      </w:pPr>
      <w:r>
        <w:t xml:space="preserve">The max cost per youth would be approx. </w:t>
      </w:r>
      <w:r w:rsidR="00CB44B5">
        <w:t>$10,553.20.  To meet the maximum cost, a youth would need to hit all of the following milestones through the Program:</w:t>
      </w:r>
    </w:p>
    <w:p w:rsidR="00CB44B5" w:rsidRPr="00CB44B5" w:rsidRDefault="00CB44B5" w:rsidP="00CB44B5">
      <w:pPr>
        <w:pStyle w:val="ListParagraph"/>
        <w:numPr>
          <w:ilvl w:val="1"/>
          <w:numId w:val="9"/>
        </w:numPr>
        <w:rPr>
          <w:u w:val="single"/>
        </w:rPr>
      </w:pPr>
      <w:r>
        <w:t>Get their Driver’s License at age 16</w:t>
      </w:r>
    </w:p>
    <w:p w:rsidR="00CB44B5" w:rsidRPr="00F142FC" w:rsidRDefault="00F142FC" w:rsidP="00CB44B5">
      <w:pPr>
        <w:pStyle w:val="ListParagraph"/>
        <w:numPr>
          <w:ilvl w:val="1"/>
          <w:numId w:val="9"/>
        </w:numPr>
        <w:rPr>
          <w:u w:val="single"/>
        </w:rPr>
      </w:pPr>
      <w:r>
        <w:t xml:space="preserve">Receive the insurance benefit as a minor from 16 – 17.99 years, then the </w:t>
      </w:r>
      <w:r w:rsidR="00375613">
        <w:t>6-month</w:t>
      </w:r>
      <w:r>
        <w:t xml:space="preserve"> grace period of insurance for ages 18 – 18.5</w:t>
      </w:r>
    </w:p>
    <w:p w:rsidR="00F142FC" w:rsidRPr="001C4DE8" w:rsidRDefault="00F142FC" w:rsidP="00CB44B5">
      <w:pPr>
        <w:pStyle w:val="ListParagraph"/>
        <w:numPr>
          <w:ilvl w:val="1"/>
          <w:numId w:val="9"/>
        </w:numPr>
        <w:rPr>
          <w:u w:val="single"/>
        </w:rPr>
      </w:pPr>
      <w:r>
        <w:t>Collect the $1,000 deductible reimbursement after being involved in an auto accident</w:t>
      </w:r>
    </w:p>
    <w:p w:rsidR="003537AF" w:rsidRDefault="003537AF" w:rsidP="003537AF"/>
    <w:p w:rsidR="0078224A" w:rsidRDefault="0078224A" w:rsidP="003537AF"/>
    <w:p w:rsidR="0078224A" w:rsidRDefault="0078224A" w:rsidP="003537AF"/>
    <w:p w:rsidR="00283254" w:rsidRPr="0078224A" w:rsidRDefault="00C77622" w:rsidP="00C77622">
      <w:pPr>
        <w:jc w:val="center"/>
        <w:rPr>
          <w:b/>
          <w:u w:val="single"/>
        </w:rPr>
      </w:pPr>
      <w:r w:rsidRPr="0078224A">
        <w:rPr>
          <w:b/>
          <w:u w:val="single"/>
        </w:rPr>
        <w:lastRenderedPageBreak/>
        <w:t xml:space="preserve">Statutory Authority </w:t>
      </w:r>
      <w:r w:rsidR="00704486" w:rsidRPr="0078224A">
        <w:rPr>
          <w:b/>
          <w:u w:val="single"/>
        </w:rPr>
        <w:t>–</w:t>
      </w:r>
      <w:r w:rsidRPr="0078224A">
        <w:rPr>
          <w:b/>
          <w:u w:val="single"/>
        </w:rPr>
        <w:t xml:space="preserve"> Florida</w:t>
      </w:r>
    </w:p>
    <w:p w:rsidR="00704486" w:rsidRPr="0078224A" w:rsidRDefault="00704486" w:rsidP="0078224A">
      <w:r w:rsidRPr="0078224A">
        <w:rPr>
          <w:bCs/>
        </w:rPr>
        <w:t>409.1454</w:t>
      </w:r>
      <w:r w:rsidRPr="0078224A">
        <w:rPr>
          <w:bCs/>
        </w:rPr>
        <w:t> </w:t>
      </w:r>
      <w:r w:rsidRPr="0078224A">
        <w:rPr>
          <w:bCs/>
        </w:rPr>
        <w:t>Motor vehicle insurance and driver licenses for children in care.</w:t>
      </w:r>
    </w:p>
    <w:p w:rsidR="00704486" w:rsidRPr="0078224A" w:rsidRDefault="00704486" w:rsidP="0078224A">
      <w:r w:rsidRPr="0078224A">
        <w:t>(1)</w:t>
      </w:r>
      <w:r w:rsidR="0078224A">
        <w:t xml:space="preserve">   </w:t>
      </w:r>
      <w:r w:rsidRPr="0078224A">
        <w:t>The Legislature finds that the costs of driver education, licensure and costs incidental to licensure, and motor vehicle insurance for a child in out-of-home care after such child obtains a driver license create an additional barrier to engaging in normal age-appropriate activities and gaining independence and may limit opportunities for obtaining employment and completing educational goals. The Legislature also finds that the completion of an approved driver education course is necessary to develop safe driving skills.</w:t>
      </w:r>
    </w:p>
    <w:p w:rsidR="00704486" w:rsidRPr="0078224A" w:rsidRDefault="00704486" w:rsidP="0078224A">
      <w:r w:rsidRPr="0078224A">
        <w:t>(2)</w:t>
      </w:r>
      <w:r w:rsidRPr="0078224A">
        <w:t> </w:t>
      </w:r>
      <w:r w:rsidRPr="0078224A">
        <w:t>To the extent that funding is available, the department shall establish a program to pay the cost of driver education, licensure and other costs incidental to licensure, and motor vehicle insurance for children in out-of-home care who have successfully completed a driver education program.</w:t>
      </w:r>
    </w:p>
    <w:p w:rsidR="00704486" w:rsidRPr="0078224A" w:rsidRDefault="00704486" w:rsidP="0078224A">
      <w:r w:rsidRPr="0078224A">
        <w:t>(3)</w:t>
      </w:r>
      <w:r w:rsidRPr="0078224A">
        <w:t> </w:t>
      </w:r>
      <w:r w:rsidRPr="0078224A">
        <w:t>If a caregiver, or an individual or not-for-profit entity approved by the caregiver, adds a child to his or her existing insurance policy, the amount paid to the caregiver or approved purchaser may not exceed the increase in cost attributable to the addition of the child to the policy.</w:t>
      </w:r>
    </w:p>
    <w:p w:rsidR="00704486" w:rsidRPr="0078224A" w:rsidRDefault="00704486" w:rsidP="0078224A">
      <w:r w:rsidRPr="0078224A">
        <w:t>(4)</w:t>
      </w:r>
      <w:r w:rsidRPr="0078224A">
        <w:t> </w:t>
      </w:r>
      <w:r w:rsidRPr="0078224A">
        <w:t>Payment shall be made to eligible recipients in the order of eligibility until available funds are exhausted. If a child determined to be eligible reaches permanency status or turns 18 years of age, the program may pay for that child to complete a driver education program and obtain a driver license for up to 6 months after the date the child reaches permanency status or 6 months after the date the child turns 18 years of age. A child continuing in care under s. </w:t>
      </w:r>
      <w:hyperlink r:id="rId14" w:history="1">
        <w:r w:rsidRPr="0078224A">
          <w:rPr>
            <w:rStyle w:val="Hyperlink"/>
          </w:rPr>
          <w:t>39.6251</w:t>
        </w:r>
      </w:hyperlink>
      <w:r w:rsidRPr="0078224A">
        <w:t> may be eligible to have the costs of licensure and costs incidental to licensure paid if the child demonstrates that such costs are creating barriers for obtaining employment or completing educational goals.</w:t>
      </w:r>
    </w:p>
    <w:p w:rsidR="00704486" w:rsidRPr="0078224A" w:rsidRDefault="00704486" w:rsidP="0078224A">
      <w:r w:rsidRPr="0078224A">
        <w:t>(5)</w:t>
      </w:r>
      <w:r w:rsidRPr="0078224A">
        <w:t> </w:t>
      </w:r>
      <w:r w:rsidRPr="0078224A">
        <w:t>The department shall contract with a not-for-profit entity whose mission is to support youth aging out of foster care to develop procedures for operating and administering the program, including, but not limited to:</w:t>
      </w:r>
    </w:p>
    <w:p w:rsidR="00704486" w:rsidRPr="0078224A" w:rsidRDefault="00704486" w:rsidP="0078224A">
      <w:pPr>
        <w:ind w:firstLine="720"/>
      </w:pPr>
      <w:r w:rsidRPr="0078224A">
        <w:t>(a)</w:t>
      </w:r>
      <w:r w:rsidRPr="0078224A">
        <w:t> </w:t>
      </w:r>
      <w:r w:rsidRPr="0078224A">
        <w:t>Determining eligibility, including responsibilities for the child and caregivers.</w:t>
      </w:r>
    </w:p>
    <w:p w:rsidR="00704486" w:rsidRPr="0078224A" w:rsidRDefault="00704486" w:rsidP="0078224A">
      <w:pPr>
        <w:ind w:firstLine="720"/>
      </w:pPr>
      <w:r w:rsidRPr="0078224A">
        <w:t>(b)</w:t>
      </w:r>
      <w:r w:rsidRPr="0078224A">
        <w:t> </w:t>
      </w:r>
      <w:r w:rsidRPr="0078224A">
        <w:t>Developing application and payment forms.</w:t>
      </w:r>
    </w:p>
    <w:p w:rsidR="00704486" w:rsidRPr="0078224A" w:rsidRDefault="00704486" w:rsidP="0078224A">
      <w:pPr>
        <w:ind w:left="720"/>
      </w:pPr>
      <w:r w:rsidRPr="0078224A">
        <w:t>(c)</w:t>
      </w:r>
      <w:r w:rsidRPr="0078224A">
        <w:t> </w:t>
      </w:r>
      <w:r w:rsidRPr="0078224A">
        <w:t>Notifying eligible children, caregivers, group homes, and residential programs of the program.</w:t>
      </w:r>
    </w:p>
    <w:p w:rsidR="00704486" w:rsidRPr="0078224A" w:rsidRDefault="00704486" w:rsidP="0078224A">
      <w:pPr>
        <w:ind w:left="720"/>
      </w:pPr>
      <w:r w:rsidRPr="0078224A">
        <w:t>(d)</w:t>
      </w:r>
      <w:r w:rsidRPr="0078224A">
        <w:t> </w:t>
      </w:r>
      <w:r w:rsidRPr="0078224A">
        <w:t>Providing technical assistance to lead agencies, providers, group homes, and residential programs to support removing obstacles that prevent children in foster care from driving.</w:t>
      </w:r>
    </w:p>
    <w:p w:rsidR="00704486" w:rsidRPr="0078224A" w:rsidRDefault="00704486" w:rsidP="0078224A">
      <w:pPr>
        <w:ind w:left="720"/>
      </w:pPr>
      <w:r w:rsidRPr="0078224A">
        <w:t>(e)</w:t>
      </w:r>
      <w:r w:rsidRPr="0078224A">
        <w:t> </w:t>
      </w:r>
      <w:r w:rsidRPr="0078224A">
        <w:t>Publicizing the program, engaging in outreach, and providing incentives to youth participating in the program to encourage the greatest number of eligible children to obtain driver licenses.</w:t>
      </w:r>
    </w:p>
    <w:p w:rsidR="00704486" w:rsidRPr="00C77622" w:rsidRDefault="00704486" w:rsidP="00C77622">
      <w:pPr>
        <w:jc w:val="center"/>
        <w:rPr>
          <w:b/>
        </w:rPr>
      </w:pPr>
    </w:p>
    <w:sectPr w:rsidR="00704486" w:rsidRPr="00C776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A4E" w:rsidRDefault="00054A4E" w:rsidP="00C77622">
      <w:pPr>
        <w:spacing w:after="0" w:line="240" w:lineRule="auto"/>
      </w:pPr>
      <w:r>
        <w:separator/>
      </w:r>
    </w:p>
  </w:endnote>
  <w:endnote w:type="continuationSeparator" w:id="0">
    <w:p w:rsidR="00054A4E" w:rsidRDefault="00054A4E" w:rsidP="00C7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A4E" w:rsidRDefault="00054A4E" w:rsidP="00C77622">
      <w:pPr>
        <w:spacing w:after="0" w:line="240" w:lineRule="auto"/>
      </w:pPr>
      <w:r>
        <w:separator/>
      </w:r>
    </w:p>
  </w:footnote>
  <w:footnote w:type="continuationSeparator" w:id="0">
    <w:p w:rsidR="00054A4E" w:rsidRDefault="00054A4E" w:rsidP="00C7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37A"/>
    <w:multiLevelType w:val="hybridMultilevel"/>
    <w:tmpl w:val="81BA6622"/>
    <w:lvl w:ilvl="0" w:tplc="926A7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7D23DA"/>
    <w:multiLevelType w:val="hybridMultilevel"/>
    <w:tmpl w:val="21F4F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39661D4"/>
    <w:multiLevelType w:val="hybridMultilevel"/>
    <w:tmpl w:val="6FD26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9C28D1"/>
    <w:multiLevelType w:val="hybridMultilevel"/>
    <w:tmpl w:val="08E8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CB2EEC"/>
    <w:multiLevelType w:val="hybridMultilevel"/>
    <w:tmpl w:val="7A52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3556D9"/>
    <w:multiLevelType w:val="hybridMultilevel"/>
    <w:tmpl w:val="AF4A44F0"/>
    <w:lvl w:ilvl="0" w:tplc="926A7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5511BC"/>
    <w:multiLevelType w:val="hybridMultilevel"/>
    <w:tmpl w:val="31F619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A03CF7"/>
    <w:multiLevelType w:val="hybridMultilevel"/>
    <w:tmpl w:val="ADFC10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EE7326"/>
    <w:multiLevelType w:val="hybridMultilevel"/>
    <w:tmpl w:val="D7DA7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0"/>
  </w:num>
  <w:num w:numId="5">
    <w:abstractNumId w:val="7"/>
  </w:num>
  <w:num w:numId="6">
    <w:abstractNumId w:val="5"/>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254"/>
    <w:rsid w:val="000320CB"/>
    <w:rsid w:val="000344BE"/>
    <w:rsid w:val="00054A4E"/>
    <w:rsid w:val="000F576A"/>
    <w:rsid w:val="0016182D"/>
    <w:rsid w:val="001A6494"/>
    <w:rsid w:val="001C4DE8"/>
    <w:rsid w:val="001F22B5"/>
    <w:rsid w:val="002236CF"/>
    <w:rsid w:val="00283254"/>
    <w:rsid w:val="002B74C9"/>
    <w:rsid w:val="002D35CC"/>
    <w:rsid w:val="00310BEA"/>
    <w:rsid w:val="00311E8D"/>
    <w:rsid w:val="0031681E"/>
    <w:rsid w:val="00332B09"/>
    <w:rsid w:val="003537AF"/>
    <w:rsid w:val="00375613"/>
    <w:rsid w:val="00484161"/>
    <w:rsid w:val="004A656F"/>
    <w:rsid w:val="0053736C"/>
    <w:rsid w:val="005604D8"/>
    <w:rsid w:val="0059257C"/>
    <w:rsid w:val="00593C85"/>
    <w:rsid w:val="005C39AD"/>
    <w:rsid w:val="005D45DD"/>
    <w:rsid w:val="0060398A"/>
    <w:rsid w:val="00661A2F"/>
    <w:rsid w:val="00661BC5"/>
    <w:rsid w:val="00695A27"/>
    <w:rsid w:val="006A64C9"/>
    <w:rsid w:val="006C13BE"/>
    <w:rsid w:val="00703B75"/>
    <w:rsid w:val="00704486"/>
    <w:rsid w:val="00743150"/>
    <w:rsid w:val="0078224A"/>
    <w:rsid w:val="007910C4"/>
    <w:rsid w:val="007B3CED"/>
    <w:rsid w:val="007B4458"/>
    <w:rsid w:val="007C3C11"/>
    <w:rsid w:val="00800BE8"/>
    <w:rsid w:val="0089701B"/>
    <w:rsid w:val="008B1003"/>
    <w:rsid w:val="008E438F"/>
    <w:rsid w:val="008E76B9"/>
    <w:rsid w:val="008F711C"/>
    <w:rsid w:val="00984410"/>
    <w:rsid w:val="00986D0D"/>
    <w:rsid w:val="00991A64"/>
    <w:rsid w:val="00991EAC"/>
    <w:rsid w:val="009B5C58"/>
    <w:rsid w:val="00A06949"/>
    <w:rsid w:val="00A25536"/>
    <w:rsid w:val="00A37330"/>
    <w:rsid w:val="00A443FE"/>
    <w:rsid w:val="00A46ED5"/>
    <w:rsid w:val="00A635DF"/>
    <w:rsid w:val="00A66588"/>
    <w:rsid w:val="00A944F6"/>
    <w:rsid w:val="00AE0772"/>
    <w:rsid w:val="00B07D8D"/>
    <w:rsid w:val="00B24B40"/>
    <w:rsid w:val="00B37784"/>
    <w:rsid w:val="00C0052B"/>
    <w:rsid w:val="00C35C9C"/>
    <w:rsid w:val="00C77622"/>
    <w:rsid w:val="00CB44B5"/>
    <w:rsid w:val="00CC515A"/>
    <w:rsid w:val="00CD2432"/>
    <w:rsid w:val="00D35F56"/>
    <w:rsid w:val="00D85DB6"/>
    <w:rsid w:val="00DA57B8"/>
    <w:rsid w:val="00DB7CCC"/>
    <w:rsid w:val="00DC6DF0"/>
    <w:rsid w:val="00E33236"/>
    <w:rsid w:val="00ED1A70"/>
    <w:rsid w:val="00EE5CAA"/>
    <w:rsid w:val="00F142FC"/>
    <w:rsid w:val="00F67B0F"/>
    <w:rsid w:val="00FB73F0"/>
    <w:rsid w:val="00FB7785"/>
    <w:rsid w:val="00FD5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254"/>
    <w:pPr>
      <w:ind w:left="720"/>
      <w:contextualSpacing/>
    </w:pPr>
  </w:style>
  <w:style w:type="character" w:styleId="Hyperlink">
    <w:name w:val="Hyperlink"/>
    <w:basedOn w:val="DefaultParagraphFont"/>
    <w:uiPriority w:val="99"/>
    <w:unhideWhenUsed/>
    <w:rsid w:val="00ED1A70"/>
    <w:rPr>
      <w:color w:val="0000FF" w:themeColor="hyperlink"/>
      <w:u w:val="single"/>
    </w:rPr>
  </w:style>
  <w:style w:type="paragraph" w:styleId="BalloonText">
    <w:name w:val="Balloon Text"/>
    <w:basedOn w:val="Normal"/>
    <w:link w:val="BalloonTextChar"/>
    <w:uiPriority w:val="99"/>
    <w:semiHidden/>
    <w:unhideWhenUsed/>
    <w:rsid w:val="00F67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B0F"/>
    <w:rPr>
      <w:rFonts w:ascii="Tahoma" w:hAnsi="Tahoma" w:cs="Tahoma"/>
      <w:sz w:val="16"/>
      <w:szCs w:val="16"/>
    </w:rPr>
  </w:style>
  <w:style w:type="paragraph" w:styleId="FootnoteText">
    <w:name w:val="footnote text"/>
    <w:basedOn w:val="Normal"/>
    <w:link w:val="FootnoteTextChar"/>
    <w:uiPriority w:val="99"/>
    <w:semiHidden/>
    <w:unhideWhenUsed/>
    <w:rsid w:val="00C776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7622"/>
    <w:rPr>
      <w:sz w:val="20"/>
      <w:szCs w:val="20"/>
    </w:rPr>
  </w:style>
  <w:style w:type="character" w:styleId="FootnoteReference">
    <w:name w:val="footnote reference"/>
    <w:basedOn w:val="DefaultParagraphFont"/>
    <w:uiPriority w:val="99"/>
    <w:semiHidden/>
    <w:unhideWhenUsed/>
    <w:rsid w:val="00C77622"/>
    <w:rPr>
      <w:vertAlign w:val="superscript"/>
    </w:rPr>
  </w:style>
  <w:style w:type="paragraph" w:styleId="Header">
    <w:name w:val="header"/>
    <w:basedOn w:val="Normal"/>
    <w:link w:val="HeaderChar"/>
    <w:uiPriority w:val="99"/>
    <w:unhideWhenUsed/>
    <w:rsid w:val="00C7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622"/>
  </w:style>
  <w:style w:type="paragraph" w:styleId="Footer">
    <w:name w:val="footer"/>
    <w:basedOn w:val="Normal"/>
    <w:link w:val="FooterChar"/>
    <w:uiPriority w:val="99"/>
    <w:unhideWhenUsed/>
    <w:rsid w:val="00C7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622"/>
  </w:style>
  <w:style w:type="character" w:customStyle="1" w:styleId="UnresolvedMention">
    <w:name w:val="Unresolved Mention"/>
    <w:basedOn w:val="DefaultParagraphFont"/>
    <w:uiPriority w:val="99"/>
    <w:semiHidden/>
    <w:unhideWhenUsed/>
    <w:rsid w:val="0070448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254"/>
    <w:pPr>
      <w:ind w:left="720"/>
      <w:contextualSpacing/>
    </w:pPr>
  </w:style>
  <w:style w:type="character" w:styleId="Hyperlink">
    <w:name w:val="Hyperlink"/>
    <w:basedOn w:val="DefaultParagraphFont"/>
    <w:uiPriority w:val="99"/>
    <w:unhideWhenUsed/>
    <w:rsid w:val="00ED1A70"/>
    <w:rPr>
      <w:color w:val="0000FF" w:themeColor="hyperlink"/>
      <w:u w:val="single"/>
    </w:rPr>
  </w:style>
  <w:style w:type="paragraph" w:styleId="BalloonText">
    <w:name w:val="Balloon Text"/>
    <w:basedOn w:val="Normal"/>
    <w:link w:val="BalloonTextChar"/>
    <w:uiPriority w:val="99"/>
    <w:semiHidden/>
    <w:unhideWhenUsed/>
    <w:rsid w:val="00F67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B0F"/>
    <w:rPr>
      <w:rFonts w:ascii="Tahoma" w:hAnsi="Tahoma" w:cs="Tahoma"/>
      <w:sz w:val="16"/>
      <w:szCs w:val="16"/>
    </w:rPr>
  </w:style>
  <w:style w:type="paragraph" w:styleId="FootnoteText">
    <w:name w:val="footnote text"/>
    <w:basedOn w:val="Normal"/>
    <w:link w:val="FootnoteTextChar"/>
    <w:uiPriority w:val="99"/>
    <w:semiHidden/>
    <w:unhideWhenUsed/>
    <w:rsid w:val="00C776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7622"/>
    <w:rPr>
      <w:sz w:val="20"/>
      <w:szCs w:val="20"/>
    </w:rPr>
  </w:style>
  <w:style w:type="character" w:styleId="FootnoteReference">
    <w:name w:val="footnote reference"/>
    <w:basedOn w:val="DefaultParagraphFont"/>
    <w:uiPriority w:val="99"/>
    <w:semiHidden/>
    <w:unhideWhenUsed/>
    <w:rsid w:val="00C77622"/>
    <w:rPr>
      <w:vertAlign w:val="superscript"/>
    </w:rPr>
  </w:style>
  <w:style w:type="paragraph" w:styleId="Header">
    <w:name w:val="header"/>
    <w:basedOn w:val="Normal"/>
    <w:link w:val="HeaderChar"/>
    <w:uiPriority w:val="99"/>
    <w:unhideWhenUsed/>
    <w:rsid w:val="00C7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622"/>
  </w:style>
  <w:style w:type="paragraph" w:styleId="Footer">
    <w:name w:val="footer"/>
    <w:basedOn w:val="Normal"/>
    <w:link w:val="FooterChar"/>
    <w:uiPriority w:val="99"/>
    <w:unhideWhenUsed/>
    <w:rsid w:val="00C7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622"/>
  </w:style>
  <w:style w:type="character" w:customStyle="1" w:styleId="UnresolvedMention">
    <w:name w:val="Unresolved Mention"/>
    <w:basedOn w:val="DefaultParagraphFont"/>
    <w:uiPriority w:val="99"/>
    <w:semiHidden/>
    <w:unhideWhenUsed/>
    <w:rsid w:val="00704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051602">
      <w:bodyDiv w:val="1"/>
      <w:marLeft w:val="0"/>
      <w:marRight w:val="0"/>
      <w:marTop w:val="0"/>
      <w:marBottom w:val="0"/>
      <w:divBdr>
        <w:top w:val="none" w:sz="0" w:space="0" w:color="auto"/>
        <w:left w:val="none" w:sz="0" w:space="0" w:color="auto"/>
        <w:bottom w:val="none" w:sz="0" w:space="0" w:color="auto"/>
        <w:right w:val="none" w:sz="0" w:space="0" w:color="auto"/>
      </w:divBdr>
    </w:div>
    <w:div w:id="1490362415">
      <w:bodyDiv w:val="1"/>
      <w:marLeft w:val="0"/>
      <w:marRight w:val="0"/>
      <w:marTop w:val="0"/>
      <w:marBottom w:val="0"/>
      <w:divBdr>
        <w:top w:val="none" w:sz="0" w:space="0" w:color="auto"/>
        <w:left w:val="none" w:sz="0" w:space="0" w:color="auto"/>
        <w:bottom w:val="none" w:sz="0" w:space="0" w:color="auto"/>
        <w:right w:val="none" w:sz="0" w:space="0" w:color="auto"/>
      </w:divBdr>
      <w:divsChild>
        <w:div w:id="61300700">
          <w:marLeft w:val="0"/>
          <w:marRight w:val="0"/>
          <w:marTop w:val="0"/>
          <w:marBottom w:val="0"/>
          <w:divBdr>
            <w:top w:val="none" w:sz="0" w:space="0" w:color="auto"/>
            <w:left w:val="none" w:sz="0" w:space="0" w:color="auto"/>
            <w:bottom w:val="none" w:sz="0" w:space="0" w:color="auto"/>
            <w:right w:val="none" w:sz="0" w:space="0" w:color="auto"/>
          </w:divBdr>
        </w:div>
        <w:div w:id="285166696">
          <w:marLeft w:val="0"/>
          <w:marRight w:val="0"/>
          <w:marTop w:val="0"/>
          <w:marBottom w:val="0"/>
          <w:divBdr>
            <w:top w:val="none" w:sz="0" w:space="0" w:color="auto"/>
            <w:left w:val="none" w:sz="0" w:space="0" w:color="auto"/>
            <w:bottom w:val="none" w:sz="0" w:space="0" w:color="auto"/>
            <w:right w:val="none" w:sz="0" w:space="0" w:color="auto"/>
          </w:divBdr>
        </w:div>
        <w:div w:id="1278676529">
          <w:marLeft w:val="0"/>
          <w:marRight w:val="0"/>
          <w:marTop w:val="0"/>
          <w:marBottom w:val="0"/>
          <w:divBdr>
            <w:top w:val="none" w:sz="0" w:space="0" w:color="auto"/>
            <w:left w:val="none" w:sz="0" w:space="0" w:color="auto"/>
            <w:bottom w:val="none" w:sz="0" w:space="0" w:color="auto"/>
            <w:right w:val="none" w:sz="0" w:space="0" w:color="auto"/>
          </w:divBdr>
        </w:div>
        <w:div w:id="1853950186">
          <w:marLeft w:val="0"/>
          <w:marRight w:val="0"/>
          <w:marTop w:val="0"/>
          <w:marBottom w:val="0"/>
          <w:divBdr>
            <w:top w:val="none" w:sz="0" w:space="0" w:color="auto"/>
            <w:left w:val="none" w:sz="0" w:space="0" w:color="auto"/>
            <w:bottom w:val="none" w:sz="0" w:space="0" w:color="auto"/>
            <w:right w:val="none" w:sz="0" w:space="0" w:color="auto"/>
          </w:divBdr>
        </w:div>
        <w:div w:id="240604720">
          <w:marLeft w:val="0"/>
          <w:marRight w:val="0"/>
          <w:marTop w:val="0"/>
          <w:marBottom w:val="0"/>
          <w:divBdr>
            <w:top w:val="none" w:sz="0" w:space="0" w:color="auto"/>
            <w:left w:val="none" w:sz="0" w:space="0" w:color="auto"/>
            <w:bottom w:val="none" w:sz="0" w:space="0" w:color="auto"/>
            <w:right w:val="none" w:sz="0" w:space="0" w:color="auto"/>
          </w:divBdr>
          <w:divsChild>
            <w:div w:id="176694069">
              <w:marLeft w:val="0"/>
              <w:marRight w:val="0"/>
              <w:marTop w:val="0"/>
              <w:marBottom w:val="0"/>
              <w:divBdr>
                <w:top w:val="none" w:sz="0" w:space="0" w:color="auto"/>
                <w:left w:val="none" w:sz="0" w:space="0" w:color="auto"/>
                <w:bottom w:val="none" w:sz="0" w:space="0" w:color="auto"/>
                <w:right w:val="none" w:sz="0" w:space="0" w:color="auto"/>
              </w:divBdr>
            </w:div>
            <w:div w:id="872882990">
              <w:marLeft w:val="0"/>
              <w:marRight w:val="0"/>
              <w:marTop w:val="0"/>
              <w:marBottom w:val="0"/>
              <w:divBdr>
                <w:top w:val="none" w:sz="0" w:space="0" w:color="auto"/>
                <w:left w:val="none" w:sz="0" w:space="0" w:color="auto"/>
                <w:bottom w:val="none" w:sz="0" w:space="0" w:color="auto"/>
                <w:right w:val="none" w:sz="0" w:space="0" w:color="auto"/>
              </w:divBdr>
            </w:div>
            <w:div w:id="1027752043">
              <w:marLeft w:val="0"/>
              <w:marRight w:val="0"/>
              <w:marTop w:val="0"/>
              <w:marBottom w:val="0"/>
              <w:divBdr>
                <w:top w:val="none" w:sz="0" w:space="0" w:color="auto"/>
                <w:left w:val="none" w:sz="0" w:space="0" w:color="auto"/>
                <w:bottom w:val="none" w:sz="0" w:space="0" w:color="auto"/>
                <w:right w:val="none" w:sz="0" w:space="0" w:color="auto"/>
              </w:divBdr>
            </w:div>
            <w:div w:id="1795564906">
              <w:marLeft w:val="0"/>
              <w:marRight w:val="0"/>
              <w:marTop w:val="0"/>
              <w:marBottom w:val="0"/>
              <w:divBdr>
                <w:top w:val="none" w:sz="0" w:space="0" w:color="auto"/>
                <w:left w:val="none" w:sz="0" w:space="0" w:color="auto"/>
                <w:bottom w:val="none" w:sz="0" w:space="0" w:color="auto"/>
                <w:right w:val="none" w:sz="0" w:space="0" w:color="auto"/>
              </w:divBdr>
            </w:div>
            <w:div w:id="1462766440">
              <w:marLeft w:val="0"/>
              <w:marRight w:val="0"/>
              <w:marTop w:val="0"/>
              <w:marBottom w:val="0"/>
              <w:divBdr>
                <w:top w:val="none" w:sz="0" w:space="0" w:color="auto"/>
                <w:left w:val="none" w:sz="0" w:space="0" w:color="auto"/>
                <w:bottom w:val="none" w:sz="0" w:space="0" w:color="auto"/>
                <w:right w:val="none" w:sz="0" w:space="0" w:color="auto"/>
              </w:divBdr>
            </w:div>
          </w:divsChild>
        </w:div>
        <w:div w:id="374165198">
          <w:marLeft w:val="0"/>
          <w:marRight w:val="0"/>
          <w:marTop w:val="0"/>
          <w:marBottom w:val="0"/>
          <w:divBdr>
            <w:top w:val="none" w:sz="0" w:space="0" w:color="auto"/>
            <w:left w:val="none" w:sz="0" w:space="0" w:color="auto"/>
            <w:bottom w:val="none" w:sz="0" w:space="0" w:color="auto"/>
            <w:right w:val="none" w:sz="0" w:space="0" w:color="auto"/>
          </w:divBdr>
        </w:div>
      </w:divsChild>
    </w:div>
    <w:div w:id="193392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keystoindependencefl.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rvices.flhsmv.gov/Oasi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keystoindependencefl.org" TargetMode="External"/><Relationship Id="rId4" Type="http://schemas.microsoft.com/office/2007/relationships/stylesWithEffects" Target="stylesWithEffects.xml"/><Relationship Id="rId9" Type="http://schemas.openxmlformats.org/officeDocument/2006/relationships/hyperlink" Target="https://services.flhsmv.gov/Oasis/" TargetMode="External"/><Relationship Id="rId14" Type="http://schemas.openxmlformats.org/officeDocument/2006/relationships/hyperlink" Target="http://www.leg.state.fl.us/statutes/index.cfm?App_mode=Display_Statute&amp;Search_String=&amp;URL=0000-0099/0039/Sections/0039.6251.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Keys</a:t>
            </a:r>
            <a:r>
              <a:rPr lang="en-US" baseline="0"/>
              <a:t> to Independence - Permits &amp; Licenses, Life of Program</a:t>
            </a:r>
            <a:endParaRPr lang="en-US"/>
          </a:p>
        </c:rich>
      </c:tx>
      <c:overlay val="0"/>
    </c:title>
    <c:autoTitleDeleted val="0"/>
    <c:plotArea>
      <c:layout/>
      <c:lineChart>
        <c:grouping val="standard"/>
        <c:varyColors val="0"/>
        <c:ser>
          <c:idx val="0"/>
          <c:order val="0"/>
          <c:tx>
            <c:strRef>
              <c:f>Sheet1!$B$1</c:f>
              <c:strCache>
                <c:ptCount val="1"/>
                <c:pt idx="0">
                  <c:v>DL</c:v>
                </c:pt>
              </c:strCache>
            </c:strRef>
          </c:tx>
          <c:cat>
            <c:strRef>
              <c:f>Sheet1!$A$2:$A$5</c:f>
              <c:strCache>
                <c:ptCount val="4"/>
                <c:pt idx="0">
                  <c:v>FY 14-15</c:v>
                </c:pt>
                <c:pt idx="1">
                  <c:v>FY 15-16</c:v>
                </c:pt>
                <c:pt idx="2">
                  <c:v>FY 16-17</c:v>
                </c:pt>
                <c:pt idx="3">
                  <c:v>FY 17-18</c:v>
                </c:pt>
              </c:strCache>
            </c:strRef>
          </c:cat>
          <c:val>
            <c:numRef>
              <c:f>Sheet1!$B$2:$B$5</c:f>
              <c:numCache>
                <c:formatCode>General</c:formatCode>
                <c:ptCount val="4"/>
                <c:pt idx="0">
                  <c:v>30</c:v>
                </c:pt>
                <c:pt idx="1">
                  <c:v>64</c:v>
                </c:pt>
                <c:pt idx="2">
                  <c:v>114</c:v>
                </c:pt>
                <c:pt idx="3">
                  <c:v>180</c:v>
                </c:pt>
              </c:numCache>
            </c:numRef>
          </c:val>
          <c:smooth val="0"/>
          <c:extLst xmlns:c16r2="http://schemas.microsoft.com/office/drawing/2015/06/chart">
            <c:ext xmlns:c16="http://schemas.microsoft.com/office/drawing/2014/chart" uri="{C3380CC4-5D6E-409C-BE32-E72D297353CC}">
              <c16:uniqueId val="{00000000-9B0F-4930-A362-72CC285CE07E}"/>
            </c:ext>
          </c:extLst>
        </c:ser>
        <c:ser>
          <c:idx val="1"/>
          <c:order val="1"/>
          <c:tx>
            <c:strRef>
              <c:f>Sheet1!$C$1</c:f>
              <c:strCache>
                <c:ptCount val="1"/>
                <c:pt idx="0">
                  <c:v>Permit</c:v>
                </c:pt>
              </c:strCache>
            </c:strRef>
          </c:tx>
          <c:cat>
            <c:strRef>
              <c:f>Sheet1!$A$2:$A$5</c:f>
              <c:strCache>
                <c:ptCount val="4"/>
                <c:pt idx="0">
                  <c:v>FY 14-15</c:v>
                </c:pt>
                <c:pt idx="1">
                  <c:v>FY 15-16</c:v>
                </c:pt>
                <c:pt idx="2">
                  <c:v>FY 16-17</c:v>
                </c:pt>
                <c:pt idx="3">
                  <c:v>FY 17-18</c:v>
                </c:pt>
              </c:strCache>
            </c:strRef>
          </c:cat>
          <c:val>
            <c:numRef>
              <c:f>Sheet1!$C$2:$C$5</c:f>
              <c:numCache>
                <c:formatCode>General</c:formatCode>
                <c:ptCount val="4"/>
                <c:pt idx="0">
                  <c:v>83</c:v>
                </c:pt>
                <c:pt idx="1">
                  <c:v>158</c:v>
                </c:pt>
                <c:pt idx="2">
                  <c:v>199</c:v>
                </c:pt>
                <c:pt idx="3">
                  <c:v>354</c:v>
                </c:pt>
              </c:numCache>
            </c:numRef>
          </c:val>
          <c:smooth val="0"/>
          <c:extLst xmlns:c16r2="http://schemas.microsoft.com/office/drawing/2015/06/chart">
            <c:ext xmlns:c16="http://schemas.microsoft.com/office/drawing/2014/chart" uri="{C3380CC4-5D6E-409C-BE32-E72D297353CC}">
              <c16:uniqueId val="{00000001-9B0F-4930-A362-72CC285CE07E}"/>
            </c:ext>
          </c:extLst>
        </c:ser>
        <c:dLbls>
          <c:showLegendKey val="0"/>
          <c:showVal val="0"/>
          <c:showCatName val="0"/>
          <c:showSerName val="0"/>
          <c:showPercent val="0"/>
          <c:showBubbleSize val="0"/>
        </c:dLbls>
        <c:marker val="1"/>
        <c:smooth val="0"/>
        <c:axId val="68417024"/>
        <c:axId val="68449024"/>
      </c:lineChart>
      <c:catAx>
        <c:axId val="68417024"/>
        <c:scaling>
          <c:orientation val="minMax"/>
        </c:scaling>
        <c:delete val="0"/>
        <c:axPos val="b"/>
        <c:numFmt formatCode="General" sourceLinked="0"/>
        <c:majorTickMark val="none"/>
        <c:minorTickMark val="none"/>
        <c:tickLblPos val="nextTo"/>
        <c:crossAx val="68449024"/>
        <c:crosses val="autoZero"/>
        <c:auto val="1"/>
        <c:lblAlgn val="ctr"/>
        <c:lblOffset val="100"/>
        <c:noMultiLvlLbl val="0"/>
      </c:catAx>
      <c:valAx>
        <c:axId val="68449024"/>
        <c:scaling>
          <c:orientation val="minMax"/>
        </c:scaling>
        <c:delete val="0"/>
        <c:axPos val="l"/>
        <c:majorGridlines/>
        <c:title>
          <c:tx>
            <c:rich>
              <a:bodyPr/>
              <a:lstStyle/>
              <a:p>
                <a:pPr>
                  <a:defRPr/>
                </a:pPr>
                <a:r>
                  <a:rPr lang="en-US"/>
                  <a:t>Per Year Outcomes</a:t>
                </a:r>
              </a:p>
            </c:rich>
          </c:tx>
          <c:overlay val="0"/>
        </c:title>
        <c:numFmt formatCode="General" sourceLinked="1"/>
        <c:majorTickMark val="none"/>
        <c:minorTickMark val="none"/>
        <c:tickLblPos val="nextTo"/>
        <c:crossAx val="6841702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E3B15-4932-48EF-85AA-FB0713510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2024</Words>
  <Characters>11539</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The Sheridan Group</Company>
  <LinksUpToDate>false</LinksUpToDate>
  <CharactersWithSpaces>13536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Finucane</dc:creator>
  <cp:lastModifiedBy>Becky Shipp</cp:lastModifiedBy>
  <cp:revision>2</cp:revision>
  <cp:lastPrinted>2019-02-06T18:23:00Z</cp:lastPrinted>
  <dcterms:created xsi:type="dcterms:W3CDTF">2019-03-11T15:22:00Z</dcterms:created>
  <dcterms:modified xsi:type="dcterms:W3CDTF">2019-03-11T15:22:00Z</dcterms:modified>
</cp:coreProperties>
</file>